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kern w:val="2"/>
          <w:sz w:val="24"/>
          <w:szCs w:val="24"/>
          <w:lang w:val="fr-FR"/>
          <w14:ligatures w14:val="standard"/>
        </w:rPr>
        <w:id w:val="-18479363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14237" w:rsidRDefault="0006610C" w:rsidP="003237E4">
          <w:pPr>
            <w:pStyle w:val="TOCHeading"/>
            <w:tabs>
              <w:tab w:val="left" w:pos="3450"/>
            </w:tabs>
            <w:spacing w:before="240" w:after="360"/>
            <w:rPr>
              <w:rFonts w:ascii="Times New Roman" w:eastAsiaTheme="minorHAnsi" w:hAnsi="Times New Roman" w:cs="Times New Roman"/>
              <w:color w:val="auto"/>
              <w:kern w:val="2"/>
              <w:sz w:val="36"/>
              <w:szCs w:val="36"/>
              <w:lang w:val="fr-FR"/>
              <w14:ligatures w14:val="standard"/>
            </w:rPr>
          </w:pPr>
          <w:r w:rsidRPr="009E472E">
            <w:rPr>
              <w:rFonts w:ascii="Times New Roman" w:eastAsiaTheme="minorHAnsi" w:hAnsi="Times New Roman" w:cs="Times New Roman"/>
              <w:b w:val="0"/>
              <w:bCs w:val="0"/>
              <w:color w:val="auto"/>
              <w:kern w:val="2"/>
              <w:sz w:val="24"/>
              <w:szCs w:val="24"/>
              <w:lang w:val="fr-FR"/>
              <w14:ligatures w14:val="standard"/>
            </w:rPr>
            <w:tab/>
          </w:r>
          <w:r w:rsidR="003237E4">
            <w:rPr>
              <w:rFonts w:ascii="Times New Roman" w:eastAsiaTheme="minorHAnsi" w:hAnsi="Times New Roman" w:cs="Times New Roman"/>
              <w:color w:val="auto"/>
              <w:kern w:val="2"/>
              <w:sz w:val="36"/>
              <w:szCs w:val="36"/>
              <w:lang w:val="fr-FR"/>
              <w14:ligatures w14:val="standard"/>
            </w:rPr>
            <w:t>TABLE DES MATIERES</w:t>
          </w:r>
        </w:p>
        <w:p w:rsidR="00FC726A" w:rsidRPr="00FC726A" w:rsidRDefault="00D929C4" w:rsidP="00D929C4">
          <w:pPr>
            <w:pStyle w:val="TOC1"/>
            <w:tabs>
              <w:tab w:val="left" w:pos="1860"/>
            </w:tabs>
            <w:spacing w:line="360" w:lineRule="auto"/>
          </w:pPr>
          <w:r>
            <w:rPr>
              <w:b/>
              <w:bCs/>
            </w:rPr>
            <w:t>INTRODUCTION GENERALE</w:t>
          </w:r>
        </w:p>
        <w:p w:rsidR="00E2396C" w:rsidRPr="00FD2909" w:rsidRDefault="00CC074F" w:rsidP="00E2396C">
          <w:pPr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FD2909">
            <w:rPr>
              <w:rFonts w:ascii="Times New Roman" w:hAnsi="Times New Roman" w:cs="Times New Roman"/>
              <w:b/>
              <w:bCs/>
              <w:sz w:val="28"/>
              <w:szCs w:val="28"/>
            </w:rPr>
            <w:t>Chapitre 1</w:t>
          </w:r>
          <w:r w:rsidR="00E2396C" w:rsidRPr="00FD2909">
            <w:rPr>
              <w:rFonts w:ascii="Times New Roman" w:hAnsi="Times New Roman" w:cs="Times New Roman"/>
              <w:b/>
              <w:bCs/>
              <w:sz w:val="28"/>
              <w:szCs w:val="28"/>
            </w:rPr>
            <w:t>:</w:t>
          </w:r>
          <w:r w:rsidR="00A0590A" w:rsidRPr="00FD2909">
            <w:rPr>
              <w:rFonts w:ascii="Times New Roman" w:eastAsiaTheme="majorEastAsia" w:hAnsi="Times New Roman" w:cs="Times New Roman"/>
              <w:b/>
              <w:bCs/>
              <w:sz w:val="28"/>
              <w:szCs w:val="28"/>
            </w:rPr>
            <w:t xml:space="preserve"> Contexte des travaux</w:t>
          </w:r>
        </w:p>
        <w:p w:rsidR="00F14237" w:rsidRPr="009E472E" w:rsidRDefault="00C95FEF" w:rsidP="00250CB8">
          <w:pPr>
            <w:pStyle w:val="TOC1"/>
            <w:spacing w:line="360" w:lineRule="auto"/>
          </w:pPr>
          <w:r w:rsidRPr="00C71CE1">
            <w:rPr>
              <w:b/>
              <w:bCs/>
            </w:rPr>
            <w:t>1.</w:t>
          </w:r>
          <w:r w:rsidR="009F7255" w:rsidRPr="00C71CE1">
            <w:rPr>
              <w:b/>
              <w:bCs/>
            </w:rPr>
            <w:t xml:space="preserve"> </w:t>
          </w:r>
          <w:r w:rsidRPr="00C71CE1">
            <w:rPr>
              <w:b/>
              <w:bCs/>
            </w:rPr>
            <w:t>Introduction</w:t>
          </w:r>
          <w:r w:rsidR="00F14237" w:rsidRPr="009E472E">
            <w:ptab w:relativeTo="margin" w:alignment="right" w:leader="dot"/>
          </w:r>
          <w:r w:rsidR="00250CB8" w:rsidRPr="009E472E">
            <w:t>5</w:t>
          </w:r>
        </w:p>
        <w:p w:rsidR="00F14237" w:rsidRPr="009E472E" w:rsidRDefault="009F7255" w:rsidP="00250CB8">
          <w:pPr>
            <w:pStyle w:val="TOC1"/>
            <w:spacing w:line="360" w:lineRule="auto"/>
          </w:pPr>
          <w:r w:rsidRPr="00C71CE1">
            <w:rPr>
              <w:b/>
              <w:bCs/>
            </w:rPr>
            <w:t>2. Technologies Web</w:t>
          </w:r>
          <w:r w:rsidR="00F14237" w:rsidRPr="009E472E">
            <w:ptab w:relativeTo="margin" w:alignment="right" w:leader="dot"/>
          </w:r>
          <w:r w:rsidR="00250CB8" w:rsidRPr="009E472E">
            <w:t>5</w:t>
          </w:r>
        </w:p>
        <w:p w:rsidR="00172A44" w:rsidRPr="009E472E" w:rsidRDefault="00C44FF0" w:rsidP="00250CB8">
          <w:pPr>
            <w:pStyle w:val="ListParagraph"/>
            <w:autoSpaceDE w:val="0"/>
            <w:autoSpaceDN w:val="0"/>
            <w:bidi w:val="0"/>
            <w:adjustRightInd w:val="0"/>
            <w:spacing w:line="360" w:lineRule="auto"/>
            <w:ind w:left="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71CE1">
            <w:rPr>
              <w:rFonts w:ascii="Times New Roman" w:hAnsi="Times New Roman" w:cs="Times New Roman"/>
              <w:b/>
              <w:bCs/>
              <w:sz w:val="24"/>
              <w:szCs w:val="24"/>
              <w:lang w:val="fr-FR"/>
            </w:rPr>
            <w:t>3. Pour quoi les applications W</w:t>
          </w:r>
          <w:r w:rsidR="009F7255" w:rsidRPr="00C71CE1">
            <w:rPr>
              <w:rFonts w:ascii="Times New Roman" w:hAnsi="Times New Roman" w:cs="Times New Roman"/>
              <w:b/>
              <w:bCs/>
              <w:sz w:val="24"/>
              <w:szCs w:val="24"/>
              <w:lang w:val="fr-FR"/>
            </w:rPr>
            <w:t>eb sont vulnérables ?</w:t>
          </w:r>
          <w:r w:rsidR="00F14237" w:rsidRPr="009E472E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50CB8" w:rsidRPr="009E472E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:rsidR="00F14237" w:rsidRPr="009E472E" w:rsidRDefault="00C44FF0" w:rsidP="00250CB8">
          <w:pPr>
            <w:pStyle w:val="ListParagraph"/>
            <w:autoSpaceDE w:val="0"/>
            <w:autoSpaceDN w:val="0"/>
            <w:bidi w:val="0"/>
            <w:adjustRightInd w:val="0"/>
            <w:spacing w:after="120" w:line="360" w:lineRule="auto"/>
            <w:ind w:left="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71CE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4. </w:t>
          </w:r>
          <w:proofErr w:type="spellStart"/>
          <w:r w:rsidRPr="00C71CE1">
            <w:rPr>
              <w:rFonts w:ascii="Times New Roman" w:hAnsi="Times New Roman" w:cs="Times New Roman"/>
              <w:b/>
              <w:bCs/>
              <w:sz w:val="24"/>
              <w:szCs w:val="24"/>
            </w:rPr>
            <w:t>Vulnérabilités</w:t>
          </w:r>
          <w:proofErr w:type="spellEnd"/>
          <w:r w:rsidRPr="00C71CE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proofErr w:type="gramStart"/>
          <w:r w:rsidRPr="00C71CE1">
            <w:rPr>
              <w:rFonts w:ascii="Times New Roman" w:hAnsi="Times New Roman" w:cs="Times New Roman"/>
              <w:b/>
              <w:bCs/>
              <w:sz w:val="24"/>
              <w:szCs w:val="24"/>
            </w:rPr>
            <w:t>et</w:t>
          </w:r>
          <w:proofErr w:type="gramEnd"/>
          <w:r w:rsidRPr="00C71CE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proofErr w:type="spellStart"/>
          <w:r w:rsidRPr="00C71CE1">
            <w:rPr>
              <w:rFonts w:ascii="Times New Roman" w:hAnsi="Times New Roman" w:cs="Times New Roman"/>
              <w:b/>
              <w:bCs/>
              <w:sz w:val="24"/>
              <w:szCs w:val="24"/>
            </w:rPr>
            <w:t>attaques</w:t>
          </w:r>
          <w:proofErr w:type="spellEnd"/>
          <w:r w:rsidRPr="00C71CE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W</w:t>
          </w:r>
          <w:r w:rsidR="00172A44" w:rsidRPr="00C71CE1">
            <w:rPr>
              <w:rFonts w:ascii="Times New Roman" w:hAnsi="Times New Roman" w:cs="Times New Roman"/>
              <w:b/>
              <w:bCs/>
              <w:sz w:val="24"/>
              <w:szCs w:val="24"/>
            </w:rPr>
            <w:t>eb</w:t>
          </w:r>
          <w:r w:rsidR="00F14237" w:rsidRPr="009E472E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50CB8" w:rsidRPr="009E472E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:rsidR="007E27A5" w:rsidRPr="00531657" w:rsidRDefault="00B068C8" w:rsidP="00D77BA4">
          <w:pPr>
            <w:pStyle w:val="TOC2"/>
            <w:rPr>
              <w:lang w:val="en-US"/>
            </w:rPr>
          </w:pPr>
          <w:r w:rsidRPr="00531657">
            <w:rPr>
              <w:lang w:val="en-US"/>
            </w:rPr>
            <w:t>4.1 The Open Web Application Security Project (OWASP)</w:t>
          </w:r>
          <w:r w:rsidR="007E27A5" w:rsidRPr="009E472E">
            <w:ptab w:relativeTo="margin" w:alignment="right" w:leader="dot"/>
          </w:r>
          <w:r w:rsidR="00250CB8" w:rsidRPr="00531657">
            <w:rPr>
              <w:lang w:val="en-US"/>
            </w:rPr>
            <w:t>8</w:t>
          </w:r>
        </w:p>
        <w:p w:rsidR="00C44FF0" w:rsidRPr="009E472E" w:rsidRDefault="00C44FF0" w:rsidP="00D77BA4">
          <w:pPr>
            <w:pStyle w:val="TOC2"/>
          </w:pPr>
          <w:r w:rsidRPr="009E472E">
            <w:t xml:space="preserve">4.2 </w:t>
          </w:r>
          <w:r w:rsidR="00E7274C" w:rsidRPr="009E472E">
            <w:t xml:space="preserve">Le risque de </w:t>
          </w:r>
          <w:r w:rsidR="0004004F">
            <w:t>sécurité applicatif</w:t>
          </w:r>
          <w:r w:rsidRPr="009E472E">
            <w:ptab w:relativeTo="margin" w:alignment="right" w:leader="dot"/>
          </w:r>
          <w:r w:rsidR="00250CB8" w:rsidRPr="009E472E">
            <w:t>8</w:t>
          </w:r>
        </w:p>
        <w:p w:rsidR="007E27A5" w:rsidRPr="009E472E" w:rsidRDefault="00C44FF0" w:rsidP="00D77BA4">
          <w:pPr>
            <w:pStyle w:val="TOC2"/>
          </w:pPr>
          <w:r w:rsidRPr="009E472E">
            <w:t>4.3</w:t>
          </w:r>
          <w:r w:rsidR="005C0191" w:rsidRPr="009E472E">
            <w:t xml:space="preserve"> Les dix risques de sécurité applicatifs web les plus critiques</w:t>
          </w:r>
          <w:r w:rsidR="007E27A5" w:rsidRPr="009E472E">
            <w:ptab w:relativeTo="margin" w:alignment="right" w:leader="dot"/>
          </w:r>
          <w:r w:rsidR="001544FF" w:rsidRPr="009E472E">
            <w:t>10</w:t>
          </w:r>
        </w:p>
        <w:p w:rsidR="007E27A5" w:rsidRPr="009E472E" w:rsidRDefault="00C44FF0" w:rsidP="00411B61">
          <w:pPr>
            <w:pStyle w:val="TOC3"/>
          </w:pPr>
          <w:r w:rsidRPr="009E472E">
            <w:t>4.3</w:t>
          </w:r>
          <w:r w:rsidR="0004004F">
            <w:t>.1 Failles d’injection</w:t>
          </w:r>
          <w:r w:rsidR="007E27A5" w:rsidRPr="009E472E">
            <w:ptab w:relativeTo="margin" w:alignment="right" w:leader="dot"/>
          </w:r>
          <w:r w:rsidR="001544FF" w:rsidRPr="009E472E">
            <w:t>10</w:t>
          </w:r>
        </w:p>
        <w:p w:rsidR="000E5FD1" w:rsidRPr="009E472E" w:rsidRDefault="00E7274C" w:rsidP="00411B61">
          <w:pPr>
            <w:pStyle w:val="TOC3"/>
          </w:pPr>
          <w:r w:rsidRPr="009E472E">
            <w:t>4.3</w:t>
          </w:r>
          <w:r w:rsidR="009437AE" w:rsidRPr="009E472E">
            <w:t>.2 Cross Site Scripting (XSS</w:t>
          </w:r>
          <w:proofErr w:type="gramStart"/>
          <w:r w:rsidR="009437AE" w:rsidRPr="009E472E">
            <w:t>)</w:t>
          </w:r>
          <w:proofErr w:type="gramEnd"/>
          <w:r w:rsidR="000E5FD1" w:rsidRPr="009E472E">
            <w:ptab w:relativeTo="margin" w:alignment="right" w:leader="dot"/>
          </w:r>
          <w:r w:rsidR="009F5A7B" w:rsidRPr="009E472E">
            <w:t>11</w:t>
          </w:r>
        </w:p>
        <w:p w:rsidR="000E5FD1" w:rsidRPr="009E472E" w:rsidRDefault="00E7274C" w:rsidP="00411B61">
          <w:pPr>
            <w:pStyle w:val="TOC3"/>
          </w:pPr>
          <w:r w:rsidRPr="009E472E">
            <w:t>4.3</w:t>
          </w:r>
          <w:r w:rsidR="003B6448" w:rsidRPr="009E472E">
            <w:t xml:space="preserve">.3 Violation de gestion d’authentification et de Session </w:t>
          </w:r>
          <w:r w:rsidR="000E5FD1" w:rsidRPr="009E472E">
            <w:ptab w:relativeTo="margin" w:alignment="right" w:leader="dot"/>
          </w:r>
          <w:r w:rsidR="009F5A7B" w:rsidRPr="009E472E">
            <w:t>11</w:t>
          </w:r>
        </w:p>
        <w:p w:rsidR="000E5FD1" w:rsidRPr="009E472E" w:rsidRDefault="00E7274C" w:rsidP="00411B61">
          <w:pPr>
            <w:pStyle w:val="TOC3"/>
          </w:pPr>
          <w:r w:rsidRPr="009E472E">
            <w:t>4.3</w:t>
          </w:r>
          <w:r w:rsidR="00005C81" w:rsidRPr="009E472E">
            <w:t>.4 Référence d</w:t>
          </w:r>
          <w:r w:rsidR="0004004F">
            <w:t>irecte non sécurisée à un objet</w:t>
          </w:r>
          <w:r w:rsidR="000E5FD1" w:rsidRPr="009E472E">
            <w:ptab w:relativeTo="margin" w:alignment="right" w:leader="dot"/>
          </w:r>
          <w:r w:rsidR="009F5A7B" w:rsidRPr="009E472E">
            <w:t>12</w:t>
          </w:r>
        </w:p>
        <w:p w:rsidR="000E5FD1" w:rsidRPr="009E472E" w:rsidRDefault="00E7274C" w:rsidP="0004004F">
          <w:pPr>
            <w:pStyle w:val="TOC3"/>
          </w:pPr>
          <w:r w:rsidRPr="009E472E">
            <w:t>4.3</w:t>
          </w:r>
          <w:r w:rsidR="00005C81" w:rsidRPr="009E472E">
            <w:t xml:space="preserve">.5 Falsification de requête </w:t>
          </w:r>
          <w:proofErr w:type="spellStart"/>
          <w:r w:rsidR="00005C81" w:rsidRPr="009E472E">
            <w:t>inter-site</w:t>
          </w:r>
          <w:proofErr w:type="spellEnd"/>
          <w:r w:rsidR="00005C81" w:rsidRPr="009E472E">
            <w:t xml:space="preserve"> (CSRF) </w:t>
          </w:r>
          <w:r w:rsidR="000E5FD1" w:rsidRPr="009E472E">
            <w:ptab w:relativeTo="margin" w:alignment="right" w:leader="dot"/>
          </w:r>
          <w:r w:rsidR="009F5A7B" w:rsidRPr="009E472E">
            <w:t>13</w:t>
          </w:r>
        </w:p>
        <w:p w:rsidR="000E5FD1" w:rsidRPr="009E472E" w:rsidRDefault="00E7274C" w:rsidP="00411B61">
          <w:pPr>
            <w:pStyle w:val="TOC3"/>
          </w:pPr>
          <w:r w:rsidRPr="009E472E">
            <w:t>4.3</w:t>
          </w:r>
          <w:r w:rsidR="00D46564" w:rsidRPr="009E472E">
            <w:t>.6 Mauvaise configuration de sécurité</w:t>
          </w:r>
          <w:r w:rsidR="000E5FD1" w:rsidRPr="009E472E">
            <w:ptab w:relativeTo="margin" w:alignment="right" w:leader="dot"/>
          </w:r>
          <w:r w:rsidR="009F5A7B" w:rsidRPr="009E472E">
            <w:t>14</w:t>
          </w:r>
        </w:p>
        <w:p w:rsidR="000E5FD1" w:rsidRPr="009E472E" w:rsidRDefault="00E7274C" w:rsidP="00411B61">
          <w:pPr>
            <w:pStyle w:val="TOC3"/>
          </w:pPr>
          <w:r w:rsidRPr="009E472E">
            <w:t>4.3</w:t>
          </w:r>
          <w:r w:rsidR="00D46564" w:rsidRPr="009E472E">
            <w:t>.7 Stocka</w:t>
          </w:r>
          <w:r w:rsidR="0004004F">
            <w:t>ge cryptographique non sécurisé</w:t>
          </w:r>
          <w:r w:rsidR="000E5FD1" w:rsidRPr="009E472E">
            <w:ptab w:relativeTo="margin" w:alignment="right" w:leader="dot"/>
          </w:r>
          <w:r w:rsidR="009F5A7B" w:rsidRPr="009E472E">
            <w:t>15</w:t>
          </w:r>
        </w:p>
        <w:p w:rsidR="000E5FD1" w:rsidRPr="009E472E" w:rsidRDefault="00E7274C" w:rsidP="00411B61">
          <w:pPr>
            <w:pStyle w:val="TOC3"/>
          </w:pPr>
          <w:r w:rsidRPr="009E472E">
            <w:t>4.3</w:t>
          </w:r>
          <w:r w:rsidR="0024072D" w:rsidRPr="009E472E">
            <w:t>.8 Ma</w:t>
          </w:r>
          <w:r w:rsidR="0004004F">
            <w:t>nque de restriction d’accès URL</w:t>
          </w:r>
          <w:r w:rsidR="000E5FD1" w:rsidRPr="009E472E">
            <w:ptab w:relativeTo="margin" w:alignment="right" w:leader="dot"/>
          </w:r>
          <w:r w:rsidR="009F5A7B" w:rsidRPr="009E472E">
            <w:t>15</w:t>
          </w:r>
        </w:p>
        <w:p w:rsidR="000E5FD1" w:rsidRPr="009E472E" w:rsidRDefault="00E7274C" w:rsidP="00411B61">
          <w:pPr>
            <w:pStyle w:val="TOC3"/>
          </w:pPr>
          <w:r w:rsidRPr="009E472E">
            <w:t>4.3</w:t>
          </w:r>
          <w:r w:rsidR="0024072D" w:rsidRPr="009E472E">
            <w:t>.9 Protection insuffi</w:t>
          </w:r>
          <w:r w:rsidR="0004004F">
            <w:t>sante de la couche de transport</w:t>
          </w:r>
          <w:r w:rsidR="000E5FD1" w:rsidRPr="009E472E">
            <w:ptab w:relativeTo="margin" w:alignment="right" w:leader="dot"/>
          </w:r>
          <w:r w:rsidR="009F5A7B" w:rsidRPr="009E472E">
            <w:t>16</w:t>
          </w:r>
        </w:p>
        <w:p w:rsidR="000E5FD1" w:rsidRPr="009E472E" w:rsidRDefault="00E7274C" w:rsidP="00411B61">
          <w:pPr>
            <w:pStyle w:val="TOC3"/>
          </w:pPr>
          <w:r w:rsidRPr="009E472E">
            <w:t>4.3</w:t>
          </w:r>
          <w:r w:rsidR="0024072D" w:rsidRPr="009E472E">
            <w:t>.10 Redi</w:t>
          </w:r>
          <w:r w:rsidR="0004004F">
            <w:t>rections et renvois non validés</w:t>
          </w:r>
          <w:r w:rsidR="000E5FD1" w:rsidRPr="009E472E">
            <w:ptab w:relativeTo="margin" w:alignment="right" w:leader="dot"/>
          </w:r>
          <w:r w:rsidR="009F5A7B" w:rsidRPr="009E472E">
            <w:t>16</w:t>
          </w:r>
        </w:p>
        <w:p w:rsidR="00F14237" w:rsidRPr="009E472E" w:rsidRDefault="002076FF" w:rsidP="00801E11">
          <w:pPr>
            <w:pStyle w:val="TOC1"/>
            <w:spacing w:line="360" w:lineRule="auto"/>
          </w:pPr>
          <w:r w:rsidRPr="00C71CE1">
            <w:rPr>
              <w:b/>
              <w:bCs/>
            </w:rPr>
            <w:t>5. Contremesures, moyens de protection et leurs limites</w:t>
          </w:r>
          <w:r w:rsidR="00F14237" w:rsidRPr="009E472E">
            <w:ptab w:relativeTo="margin" w:alignment="right" w:leader="dot"/>
          </w:r>
          <w:r w:rsidR="00801E11" w:rsidRPr="009E472E">
            <w:t>17</w:t>
          </w:r>
        </w:p>
        <w:p w:rsidR="00F14237" w:rsidRPr="009E472E" w:rsidRDefault="0004004F" w:rsidP="00D77BA4">
          <w:pPr>
            <w:pStyle w:val="TOC2"/>
          </w:pPr>
          <w:r>
            <w:t>5.1 Les pare feux</w:t>
          </w:r>
          <w:r w:rsidR="00F14237" w:rsidRPr="009E472E">
            <w:ptab w:relativeTo="margin" w:alignment="right" w:leader="dot"/>
          </w:r>
          <w:r w:rsidR="00801E11" w:rsidRPr="009E472E">
            <w:t>17</w:t>
          </w:r>
        </w:p>
        <w:p w:rsidR="007169B1" w:rsidRPr="009E472E" w:rsidRDefault="007169B1" w:rsidP="00D77BA4">
          <w:pPr>
            <w:pStyle w:val="TOC2"/>
          </w:pPr>
          <w:r w:rsidRPr="009E472E">
            <w:t>5.2 Les systèmes de détection d’intrusion(IDS</w:t>
          </w:r>
          <w:proofErr w:type="gramStart"/>
          <w:r w:rsidRPr="009E472E">
            <w:t>)</w:t>
          </w:r>
          <w:proofErr w:type="gramEnd"/>
          <w:r w:rsidRPr="009E472E">
            <w:ptab w:relativeTo="margin" w:alignment="right" w:leader="dot"/>
          </w:r>
          <w:r w:rsidR="00801E11" w:rsidRPr="009E472E">
            <w:t>18</w:t>
          </w:r>
        </w:p>
        <w:p w:rsidR="0011564A" w:rsidRPr="009E472E" w:rsidRDefault="0011564A" w:rsidP="00801E11">
          <w:pPr>
            <w:pStyle w:val="TOC1"/>
            <w:spacing w:line="360" w:lineRule="auto"/>
          </w:pPr>
          <w:r w:rsidRPr="00C71CE1">
            <w:rPr>
              <w:b/>
              <w:bCs/>
            </w:rPr>
            <w:t>6. Conclusion</w:t>
          </w:r>
          <w:r w:rsidRPr="009E472E">
            <w:ptab w:relativeTo="margin" w:alignment="right" w:leader="dot"/>
          </w:r>
          <w:r w:rsidR="00801E11" w:rsidRPr="009E472E">
            <w:t>19</w:t>
          </w:r>
        </w:p>
        <w:p w:rsidR="00A13688" w:rsidRPr="00C71CE1" w:rsidRDefault="00CC074F" w:rsidP="002259C2">
          <w:pPr>
            <w:spacing w:line="360" w:lineRule="auto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C71CE1">
            <w:rPr>
              <w:rFonts w:ascii="Times New Roman" w:hAnsi="Times New Roman" w:cs="Times New Roman"/>
              <w:b/>
              <w:bCs/>
              <w:sz w:val="28"/>
              <w:szCs w:val="28"/>
            </w:rPr>
            <w:t>Chapitre 2</w:t>
          </w:r>
          <w:r w:rsidR="00A13688" w:rsidRPr="00C71CE1">
            <w:rPr>
              <w:rFonts w:ascii="Times New Roman" w:hAnsi="Times New Roman" w:cs="Times New Roman"/>
              <w:b/>
              <w:bCs/>
              <w:sz w:val="28"/>
              <w:szCs w:val="28"/>
            </w:rPr>
            <w:t> :</w:t>
          </w:r>
          <w:r w:rsidR="00986B32" w:rsidRPr="00C71CE1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</w:t>
          </w:r>
          <w:r w:rsidR="00781A76" w:rsidRPr="00C71CE1">
            <w:rPr>
              <w:rFonts w:ascii="Times New Roman" w:eastAsiaTheme="majorEastAsia" w:hAnsi="Times New Roman" w:cs="Times New Roman"/>
              <w:b/>
              <w:bCs/>
              <w:sz w:val="28"/>
              <w:szCs w:val="28"/>
            </w:rPr>
            <w:t>Injection SQL et</w:t>
          </w:r>
          <w:r w:rsidR="002259C2" w:rsidRPr="00C71CE1">
            <w:rPr>
              <w:rFonts w:ascii="Times New Roman" w:eastAsiaTheme="majorEastAsia" w:hAnsi="Times New Roman" w:cs="Times New Roman"/>
              <w:b/>
              <w:bCs/>
              <w:sz w:val="28"/>
              <w:szCs w:val="28"/>
            </w:rPr>
            <w:t xml:space="preserve"> outils de test de sécurité</w:t>
          </w:r>
        </w:p>
        <w:p w:rsidR="00F14237" w:rsidRPr="009E472E" w:rsidRDefault="00505A70" w:rsidP="00801E11">
          <w:pPr>
            <w:pStyle w:val="TOC1"/>
            <w:spacing w:line="360" w:lineRule="auto"/>
          </w:pPr>
          <w:r w:rsidRPr="00975336">
            <w:rPr>
              <w:b/>
              <w:bCs/>
            </w:rPr>
            <w:t>1. Introduction</w:t>
          </w:r>
          <w:r w:rsidR="00F14237" w:rsidRPr="009E472E">
            <w:ptab w:relativeTo="margin" w:alignment="right" w:leader="dot"/>
          </w:r>
          <w:r w:rsidR="00801E11" w:rsidRPr="009E472E">
            <w:t>20</w:t>
          </w:r>
        </w:p>
        <w:p w:rsidR="00F14237" w:rsidRPr="009E472E" w:rsidRDefault="00951DB7" w:rsidP="00801E11">
          <w:pPr>
            <w:pStyle w:val="TOC1"/>
            <w:spacing w:line="360" w:lineRule="auto"/>
          </w:pPr>
          <w:r w:rsidRPr="00975336">
            <w:rPr>
              <w:b/>
              <w:bCs/>
            </w:rPr>
            <w:lastRenderedPageBreak/>
            <w:t>2. Présentation de SQL</w:t>
          </w:r>
          <w:r w:rsidR="00F14237" w:rsidRPr="009E472E">
            <w:ptab w:relativeTo="margin" w:alignment="right" w:leader="dot"/>
          </w:r>
          <w:r w:rsidR="00801E11" w:rsidRPr="009E472E">
            <w:t>20</w:t>
          </w:r>
        </w:p>
        <w:p w:rsidR="006F00A0" w:rsidRPr="009E472E" w:rsidRDefault="00D56857" w:rsidP="00975336">
          <w:pPr>
            <w:pStyle w:val="TOC2"/>
            <w:ind w:left="0"/>
          </w:pPr>
          <w:r w:rsidRPr="00975336">
            <w:rPr>
              <w:b/>
              <w:bCs/>
            </w:rPr>
            <w:t>3. Failles d’injection</w:t>
          </w:r>
          <w:r w:rsidR="006F00A0" w:rsidRPr="009E472E">
            <w:ptab w:relativeTo="margin" w:alignment="right" w:leader="dot"/>
          </w:r>
          <w:r w:rsidR="00801E11" w:rsidRPr="009E472E">
            <w:t>21</w:t>
          </w:r>
        </w:p>
        <w:p w:rsidR="006F00A0" w:rsidRPr="009E472E" w:rsidRDefault="0004004F" w:rsidP="00D77BA4">
          <w:pPr>
            <w:pStyle w:val="TOC2"/>
          </w:pPr>
          <w:r>
            <w:t>3.1 Injection SQL</w:t>
          </w:r>
          <w:r w:rsidR="006F00A0" w:rsidRPr="009E472E">
            <w:ptab w:relativeTo="margin" w:alignment="right" w:leader="dot"/>
          </w:r>
          <w:r w:rsidR="00801E11" w:rsidRPr="009E472E">
            <w:t>21</w:t>
          </w:r>
        </w:p>
        <w:p w:rsidR="006F00A0" w:rsidRPr="009E472E" w:rsidRDefault="00A24F63" w:rsidP="00411B61">
          <w:pPr>
            <w:pStyle w:val="TOC3"/>
          </w:pPr>
          <w:r w:rsidRPr="009E472E">
            <w:t>3.1.1 Vec</w:t>
          </w:r>
          <w:r w:rsidR="0004004F">
            <w:t>teurs d’attaque d’injection SQL</w:t>
          </w:r>
          <w:r w:rsidR="006F00A0" w:rsidRPr="009E472E">
            <w:ptab w:relativeTo="margin" w:alignment="right" w:leader="dot"/>
          </w:r>
          <w:r w:rsidR="00801E11" w:rsidRPr="009E472E">
            <w:t>21</w:t>
          </w:r>
        </w:p>
        <w:p w:rsidR="005D1D0D" w:rsidRPr="009E472E" w:rsidRDefault="005D1D0D" w:rsidP="00975336">
          <w:pPr>
            <w:pStyle w:val="TOC3"/>
            <w:ind w:firstLine="708"/>
          </w:pPr>
          <w:r w:rsidRPr="009E472E">
            <w:t>a. L’injection</w:t>
          </w:r>
          <w:r w:rsidR="0004004F">
            <w:t xml:space="preserve"> par l’entrée de l’utilisateur</w:t>
          </w:r>
          <w:r w:rsidRPr="009E472E">
            <w:ptab w:relativeTo="margin" w:alignment="right" w:leader="dot"/>
          </w:r>
          <w:r w:rsidR="003C5AD7" w:rsidRPr="009E472E">
            <w:t>22</w:t>
          </w:r>
        </w:p>
        <w:p w:rsidR="005D1D0D" w:rsidRPr="009E472E" w:rsidRDefault="005D1D0D" w:rsidP="00975336">
          <w:pPr>
            <w:pStyle w:val="TOC3"/>
            <w:ind w:firstLine="708"/>
          </w:pPr>
          <w:r w:rsidRPr="009E472E">
            <w:t>b</w:t>
          </w:r>
          <w:r w:rsidR="0004004F">
            <w:t>. Injection par les cookies</w:t>
          </w:r>
          <w:r w:rsidRPr="009E472E">
            <w:ptab w:relativeTo="margin" w:alignment="right" w:leader="dot"/>
          </w:r>
          <w:r w:rsidR="003C5AD7" w:rsidRPr="009E472E">
            <w:t>22</w:t>
          </w:r>
        </w:p>
        <w:p w:rsidR="005D1D0D" w:rsidRPr="009E472E" w:rsidRDefault="005D1D0D" w:rsidP="00975336">
          <w:pPr>
            <w:pStyle w:val="TOC3"/>
            <w:ind w:firstLine="708"/>
          </w:pPr>
          <w:r w:rsidRPr="009E472E">
            <w:t>c. Injectio</w:t>
          </w:r>
          <w:r w:rsidR="0004004F">
            <w:t>n via les variables du serveur</w:t>
          </w:r>
          <w:r w:rsidRPr="009E472E">
            <w:ptab w:relativeTo="margin" w:alignment="right" w:leader="dot"/>
          </w:r>
          <w:r w:rsidR="007870A4" w:rsidRPr="009E472E">
            <w:t>2</w:t>
          </w:r>
          <w:r w:rsidRPr="009E472E">
            <w:t>3</w:t>
          </w:r>
        </w:p>
        <w:p w:rsidR="005D1D0D" w:rsidRPr="009E472E" w:rsidRDefault="0004004F" w:rsidP="00975336">
          <w:pPr>
            <w:pStyle w:val="TOC3"/>
            <w:ind w:firstLine="708"/>
          </w:pPr>
          <w:r>
            <w:t>d. L’injection via l’URL</w:t>
          </w:r>
          <w:r w:rsidR="005D1D0D" w:rsidRPr="009E472E">
            <w:ptab w:relativeTo="margin" w:alignment="right" w:leader="dot"/>
          </w:r>
          <w:r w:rsidR="007870A4" w:rsidRPr="009E472E">
            <w:t>2</w:t>
          </w:r>
          <w:r w:rsidR="005D1D0D" w:rsidRPr="009E472E">
            <w:t>3</w:t>
          </w:r>
        </w:p>
        <w:p w:rsidR="006A315A" w:rsidRPr="009E472E" w:rsidRDefault="006A315A" w:rsidP="00411B61">
          <w:pPr>
            <w:pStyle w:val="TOC3"/>
          </w:pPr>
          <w:r w:rsidRPr="009E472E">
            <w:t xml:space="preserve">3.1.2 </w:t>
          </w:r>
          <w:r w:rsidRPr="009E472E">
            <w:rPr>
              <w:rFonts w:eastAsia="Times New Roman"/>
            </w:rPr>
            <w:t>Techniques de l’injection SQL</w:t>
          </w:r>
          <w:r w:rsidRPr="009E472E">
            <w:ptab w:relativeTo="margin" w:alignment="right" w:leader="dot"/>
          </w:r>
          <w:r w:rsidR="007870A4" w:rsidRPr="009E472E">
            <w:t>24</w:t>
          </w:r>
        </w:p>
        <w:p w:rsidR="006A315A" w:rsidRPr="009E472E" w:rsidRDefault="006A315A" w:rsidP="00975336">
          <w:pPr>
            <w:pStyle w:val="TOC3"/>
            <w:ind w:firstLine="708"/>
          </w:pPr>
          <w:r w:rsidRPr="009E472E">
            <w:t xml:space="preserve">a. </w:t>
          </w:r>
          <w:r w:rsidR="0004004F">
            <w:rPr>
              <w:rFonts w:eastAsia="Times New Roman"/>
            </w:rPr>
            <w:t>Attaque de syntaxe</w:t>
          </w:r>
          <w:r w:rsidRPr="009E472E">
            <w:ptab w:relativeTo="margin" w:alignment="right" w:leader="dot"/>
          </w:r>
          <w:r w:rsidR="007870A4" w:rsidRPr="009E472E">
            <w:t>24</w:t>
          </w:r>
        </w:p>
        <w:p w:rsidR="006A315A" w:rsidRPr="009E472E" w:rsidRDefault="00EF56E9" w:rsidP="00975336">
          <w:pPr>
            <w:pStyle w:val="TOC3"/>
            <w:ind w:firstLine="708"/>
          </w:pPr>
          <w:r w:rsidRPr="009E472E">
            <w:t xml:space="preserve">b. </w:t>
          </w:r>
          <w:r w:rsidRPr="009E472E">
            <w:rPr>
              <w:rFonts w:eastAsia="Times New Roman"/>
            </w:rPr>
            <w:t>Attaque de sémantique </w:t>
          </w:r>
          <w:r w:rsidR="006A315A" w:rsidRPr="009E472E">
            <w:ptab w:relativeTo="margin" w:alignment="right" w:leader="dot"/>
          </w:r>
          <w:r w:rsidR="007B5774" w:rsidRPr="009E472E">
            <w:t>25</w:t>
          </w:r>
        </w:p>
        <w:p w:rsidR="006A315A" w:rsidRPr="009E472E" w:rsidRDefault="006A315A" w:rsidP="00975336">
          <w:pPr>
            <w:pStyle w:val="TOC3"/>
            <w:ind w:firstLine="708"/>
          </w:pPr>
          <w:r w:rsidRPr="009E472E">
            <w:t xml:space="preserve">c. </w:t>
          </w:r>
          <w:r w:rsidR="0004004F">
            <w:rPr>
              <w:rFonts w:eastAsia="Times New Roman"/>
            </w:rPr>
            <w:t>Attaque sur la logique</w:t>
          </w:r>
          <w:r w:rsidRPr="009E472E">
            <w:ptab w:relativeTo="margin" w:alignment="right" w:leader="dot"/>
          </w:r>
          <w:r w:rsidR="007B5774" w:rsidRPr="009E472E">
            <w:t>26</w:t>
          </w:r>
        </w:p>
        <w:p w:rsidR="006A315A" w:rsidRPr="009E472E" w:rsidRDefault="00EF56E9" w:rsidP="00411B61">
          <w:pPr>
            <w:pStyle w:val="TOC3"/>
          </w:pPr>
          <w:r w:rsidRPr="009E472E">
            <w:t>3.1</w:t>
          </w:r>
          <w:r w:rsidR="006A315A" w:rsidRPr="009E472E">
            <w:t>.</w:t>
          </w:r>
          <w:r w:rsidRPr="009E472E">
            <w:t xml:space="preserve">3 </w:t>
          </w:r>
          <w:r w:rsidR="006A315A" w:rsidRPr="009E472E">
            <w:t xml:space="preserve"> </w:t>
          </w:r>
          <w:r w:rsidRPr="009E472E">
            <w:t>Classes de</w:t>
          </w:r>
          <w:r w:rsidR="00254226" w:rsidRPr="009E472E">
            <w:t xml:space="preserve"> l’injection</w:t>
          </w:r>
          <w:r w:rsidR="0004004F">
            <w:t xml:space="preserve"> SQL</w:t>
          </w:r>
          <w:r w:rsidR="006A315A" w:rsidRPr="009E472E">
            <w:ptab w:relativeTo="margin" w:alignment="right" w:leader="dot"/>
          </w:r>
          <w:r w:rsidR="007B5774" w:rsidRPr="009E472E">
            <w:t>26</w:t>
          </w:r>
        </w:p>
        <w:p w:rsidR="008F7304" w:rsidRPr="009E472E" w:rsidRDefault="008F7304" w:rsidP="00975336">
          <w:pPr>
            <w:pStyle w:val="TOC3"/>
            <w:ind w:firstLine="708"/>
          </w:pPr>
          <w:proofErr w:type="gramStart"/>
          <w:r w:rsidRPr="009E472E">
            <w:t>a</w:t>
          </w:r>
          <w:proofErr w:type="gramEnd"/>
          <w:r w:rsidRPr="009E472E">
            <w:t>.</w:t>
          </w:r>
          <w:r w:rsidR="00E94189" w:rsidRPr="009E472E">
            <w:t xml:space="preserve"> </w:t>
          </w:r>
          <w:r w:rsidR="0004004F">
            <w:t>Injections SQL classiques</w:t>
          </w:r>
          <w:r w:rsidRPr="009E472E">
            <w:ptab w:relativeTo="margin" w:alignment="right" w:leader="dot"/>
          </w:r>
          <w:r w:rsidR="007B5774" w:rsidRPr="009E472E">
            <w:t>26</w:t>
          </w:r>
        </w:p>
        <w:p w:rsidR="008F7304" w:rsidRPr="009E472E" w:rsidRDefault="008F0695" w:rsidP="00975336">
          <w:pPr>
            <w:pStyle w:val="TOC3"/>
            <w:ind w:firstLine="708"/>
          </w:pPr>
          <w:proofErr w:type="gramStart"/>
          <w:r w:rsidRPr="009E472E">
            <w:t>b</w:t>
          </w:r>
          <w:proofErr w:type="gramEnd"/>
          <w:r w:rsidR="008F7304" w:rsidRPr="009E472E">
            <w:t xml:space="preserve">. </w:t>
          </w:r>
          <w:r w:rsidR="0004004F">
            <w:rPr>
              <w:rFonts w:eastAsia="Times New Roman"/>
            </w:rPr>
            <w:t>Injections SQL en aveugle</w:t>
          </w:r>
          <w:r w:rsidR="008F7304" w:rsidRPr="009E472E">
            <w:ptab w:relativeTo="margin" w:alignment="right" w:leader="dot"/>
          </w:r>
          <w:r w:rsidR="008F7304" w:rsidRPr="009E472E">
            <w:t>3</w:t>
          </w:r>
          <w:r w:rsidRPr="009E472E">
            <w:t>0</w:t>
          </w:r>
        </w:p>
        <w:p w:rsidR="00E170F2" w:rsidRPr="009E472E" w:rsidRDefault="00E170F2" w:rsidP="00D77BA4">
          <w:pPr>
            <w:pStyle w:val="TOC2"/>
          </w:pPr>
          <w:r w:rsidRPr="009E472E">
            <w:t xml:space="preserve">3.2 </w:t>
          </w:r>
          <w:r w:rsidR="0004004F">
            <w:rPr>
              <w:rFonts w:eastAsia="Times New Roman"/>
            </w:rPr>
            <w:t>L’injection LDAP</w:t>
          </w:r>
          <w:r w:rsidRPr="009E472E">
            <w:ptab w:relativeTo="margin" w:alignment="right" w:leader="dot"/>
          </w:r>
          <w:r w:rsidR="0083093A" w:rsidRPr="009E472E">
            <w:t>31</w:t>
          </w:r>
        </w:p>
        <w:p w:rsidR="00E170F2" w:rsidRPr="009E472E" w:rsidRDefault="00E170F2" w:rsidP="00D77BA4">
          <w:pPr>
            <w:pStyle w:val="TOC2"/>
          </w:pPr>
          <w:r w:rsidRPr="009E472E">
            <w:t xml:space="preserve">3.3 </w:t>
          </w:r>
          <w:r w:rsidR="0004004F">
            <w:rPr>
              <w:rFonts w:eastAsia="Times New Roman"/>
            </w:rPr>
            <w:t xml:space="preserve">L’injection de </w:t>
          </w:r>
          <w:proofErr w:type="spellStart"/>
          <w:r w:rsidR="0004004F">
            <w:rPr>
              <w:rFonts w:eastAsia="Times New Roman"/>
            </w:rPr>
            <w:t>XPath</w:t>
          </w:r>
          <w:proofErr w:type="spellEnd"/>
          <w:r w:rsidR="0004004F">
            <w:rPr>
              <w:rFonts w:eastAsia="Times New Roman"/>
            </w:rPr>
            <w:t> </w:t>
          </w:r>
          <w:r w:rsidRPr="009E472E">
            <w:ptab w:relativeTo="margin" w:alignment="right" w:leader="dot"/>
          </w:r>
          <w:r w:rsidR="0083093A" w:rsidRPr="009E472E">
            <w:t>3</w:t>
          </w:r>
          <w:r w:rsidRPr="009E472E">
            <w:t>2</w:t>
          </w:r>
        </w:p>
        <w:p w:rsidR="00083AA3" w:rsidRPr="009E472E" w:rsidRDefault="0004004F" w:rsidP="00D77BA4">
          <w:pPr>
            <w:pStyle w:val="TOC2"/>
          </w:pPr>
          <w:r>
            <w:t>3.4 Injection de commandes </w:t>
          </w:r>
          <w:r w:rsidR="00083AA3" w:rsidRPr="009E472E">
            <w:ptab w:relativeTo="margin" w:alignment="right" w:leader="dot"/>
          </w:r>
          <w:r w:rsidR="0083093A" w:rsidRPr="009E472E">
            <w:t>3</w:t>
          </w:r>
          <w:r w:rsidR="00083AA3" w:rsidRPr="009E472E">
            <w:t>2</w:t>
          </w:r>
        </w:p>
        <w:p w:rsidR="00E170F2" w:rsidRPr="009E472E" w:rsidRDefault="00083AA3" w:rsidP="00D77BA4">
          <w:pPr>
            <w:pStyle w:val="TOC2"/>
          </w:pPr>
          <w:r w:rsidRPr="009E472E">
            <w:t>3.5 Incl</w:t>
          </w:r>
          <w:r w:rsidR="0004004F">
            <w:t xml:space="preserve">usion de fichier (File </w:t>
          </w:r>
          <w:proofErr w:type="spellStart"/>
          <w:r w:rsidR="0004004F">
            <w:t>include</w:t>
          </w:r>
          <w:proofErr w:type="spellEnd"/>
          <w:proofErr w:type="gramStart"/>
          <w:r w:rsidR="0004004F">
            <w:t>)</w:t>
          </w:r>
          <w:proofErr w:type="gramEnd"/>
          <w:r w:rsidRPr="009E472E">
            <w:ptab w:relativeTo="margin" w:alignment="right" w:leader="dot"/>
          </w:r>
          <w:r w:rsidR="0083093A" w:rsidRPr="009E472E">
            <w:t>33</w:t>
          </w:r>
        </w:p>
        <w:p w:rsidR="006F00A0" w:rsidRPr="009E472E" w:rsidRDefault="00BF0C6B" w:rsidP="005277B8">
          <w:pPr>
            <w:pStyle w:val="TOC1"/>
            <w:spacing w:line="360" w:lineRule="auto"/>
          </w:pPr>
          <w:r w:rsidRPr="00975336">
            <w:rPr>
              <w:b/>
              <w:bCs/>
            </w:rPr>
            <w:t>4. Types d’outils de test de sécurité</w:t>
          </w:r>
          <w:r w:rsidR="006F00A0" w:rsidRPr="009E472E">
            <w:ptab w:relativeTo="margin" w:alignment="right" w:leader="dot"/>
          </w:r>
          <w:r w:rsidR="0083093A" w:rsidRPr="009E472E">
            <w:t>3</w:t>
          </w:r>
          <w:r w:rsidR="006F00A0" w:rsidRPr="009E472E">
            <w:t>4</w:t>
          </w:r>
        </w:p>
        <w:p w:rsidR="006F00A0" w:rsidRPr="009E472E" w:rsidRDefault="00B0642D" w:rsidP="00D77BA4">
          <w:pPr>
            <w:pStyle w:val="TOC2"/>
          </w:pPr>
          <w:r w:rsidRPr="009E472E">
            <w:t>4.1 Analyseurs de code source</w:t>
          </w:r>
          <w:r w:rsidR="006F00A0" w:rsidRPr="009E472E">
            <w:ptab w:relativeTo="margin" w:alignment="right" w:leader="dot"/>
          </w:r>
          <w:r w:rsidR="0083093A" w:rsidRPr="009E472E">
            <w:t>34</w:t>
          </w:r>
        </w:p>
        <w:p w:rsidR="006F00A0" w:rsidRPr="009E472E" w:rsidRDefault="00BC6216" w:rsidP="00D77BA4">
          <w:pPr>
            <w:pStyle w:val="TOC2"/>
          </w:pPr>
          <w:r w:rsidRPr="009E472E">
            <w:t xml:space="preserve">4.2 </w:t>
          </w:r>
          <w:r w:rsidR="00250CB8" w:rsidRPr="009E472E">
            <w:t>Scanners des applications W</w:t>
          </w:r>
          <w:r w:rsidRPr="009E472E">
            <w:t>eb</w:t>
          </w:r>
          <w:r w:rsidR="006F00A0" w:rsidRPr="009E472E">
            <w:ptab w:relativeTo="margin" w:alignment="right" w:leader="dot"/>
          </w:r>
          <w:r w:rsidR="0083093A" w:rsidRPr="009E472E">
            <w:t>34</w:t>
          </w:r>
        </w:p>
        <w:p w:rsidR="00944C78" w:rsidRPr="009E472E" w:rsidRDefault="00691B92" w:rsidP="00D77BA4">
          <w:pPr>
            <w:pStyle w:val="TOC2"/>
          </w:pPr>
          <w:r w:rsidRPr="009E472E">
            <w:t>4.3 Scanners de base de données</w:t>
          </w:r>
          <w:r w:rsidR="00944C78" w:rsidRPr="009E472E">
            <w:ptab w:relativeTo="margin" w:alignment="right" w:leader="dot"/>
          </w:r>
          <w:r w:rsidR="00781A76" w:rsidRPr="009E472E">
            <w:t>3</w:t>
          </w:r>
          <w:r w:rsidR="00944C78" w:rsidRPr="009E472E">
            <w:t>5</w:t>
          </w:r>
        </w:p>
        <w:p w:rsidR="00944C78" w:rsidRPr="009E472E" w:rsidRDefault="00691B92" w:rsidP="00D77BA4">
          <w:pPr>
            <w:pStyle w:val="TOC2"/>
          </w:pPr>
          <w:r w:rsidRPr="009E472E">
            <w:t>4.4 Outils d’analyse binaire</w:t>
          </w:r>
          <w:r w:rsidR="00944C78" w:rsidRPr="009E472E">
            <w:ptab w:relativeTo="margin" w:alignment="right" w:leader="dot"/>
          </w:r>
          <w:r w:rsidR="00781A76" w:rsidRPr="009E472E">
            <w:t>3</w:t>
          </w:r>
          <w:r w:rsidR="00944C78" w:rsidRPr="009E472E">
            <w:t>5</w:t>
          </w:r>
        </w:p>
        <w:p w:rsidR="008C084E" w:rsidRPr="009E472E" w:rsidRDefault="008C084E" w:rsidP="00D77BA4">
          <w:pPr>
            <w:pStyle w:val="TOC2"/>
          </w:pPr>
          <w:r w:rsidRPr="009E472E">
            <w:t>4.5 Analyseurs de configuration</w:t>
          </w:r>
          <w:r w:rsidRPr="009E472E">
            <w:ptab w:relativeTo="margin" w:alignment="right" w:leader="dot"/>
          </w:r>
          <w:r w:rsidR="00781A76" w:rsidRPr="009E472E">
            <w:t>3</w:t>
          </w:r>
          <w:r w:rsidRPr="009E472E">
            <w:t>5</w:t>
          </w:r>
        </w:p>
        <w:p w:rsidR="008C084E" w:rsidRPr="009E472E" w:rsidRDefault="008C084E" w:rsidP="00D77BA4">
          <w:pPr>
            <w:pStyle w:val="TOC2"/>
          </w:pPr>
          <w:r w:rsidRPr="009E472E">
            <w:t>4.6 Filtres proxy</w:t>
          </w:r>
          <w:r w:rsidRPr="009E472E">
            <w:ptab w:relativeTo="margin" w:alignment="right" w:leader="dot"/>
          </w:r>
          <w:r w:rsidR="00781A76" w:rsidRPr="009E472E">
            <w:t>3</w:t>
          </w:r>
          <w:r w:rsidRPr="009E472E">
            <w:t>5</w:t>
          </w:r>
        </w:p>
        <w:p w:rsidR="006F00A0" w:rsidRPr="009E472E" w:rsidRDefault="00503D78" w:rsidP="00781A76">
          <w:pPr>
            <w:pStyle w:val="TOC1"/>
            <w:spacing w:line="360" w:lineRule="auto"/>
          </w:pPr>
          <w:r w:rsidRPr="00975336">
            <w:rPr>
              <w:b/>
              <w:bCs/>
            </w:rPr>
            <w:t>5. Outils de sécurité existant</w:t>
          </w:r>
          <w:r w:rsidR="006F00A0" w:rsidRPr="009E472E">
            <w:ptab w:relativeTo="margin" w:alignment="right" w:leader="dot"/>
          </w:r>
          <w:r w:rsidR="00781A76" w:rsidRPr="009E472E">
            <w:t>36</w:t>
          </w:r>
        </w:p>
        <w:p w:rsidR="006F00A0" w:rsidRPr="009E472E" w:rsidRDefault="0004004F" w:rsidP="00D77BA4">
          <w:pPr>
            <w:pStyle w:val="TOC2"/>
          </w:pPr>
          <w:r>
            <w:lastRenderedPageBreak/>
            <w:t>5.1 RIPS</w:t>
          </w:r>
          <w:r w:rsidR="006F00A0" w:rsidRPr="009E472E">
            <w:ptab w:relativeTo="margin" w:alignment="right" w:leader="dot"/>
          </w:r>
          <w:r w:rsidR="00781A76" w:rsidRPr="009E472E">
            <w:t>36</w:t>
          </w:r>
        </w:p>
        <w:p w:rsidR="00C701D8" w:rsidRPr="009E472E" w:rsidRDefault="0004004F" w:rsidP="00D77BA4">
          <w:pPr>
            <w:pStyle w:val="TOC2"/>
          </w:pPr>
          <w:r>
            <w:t>5.2 PIXY</w:t>
          </w:r>
          <w:r w:rsidR="00722949" w:rsidRPr="009E472E">
            <w:ptab w:relativeTo="margin" w:alignment="right" w:leader="dot"/>
          </w:r>
          <w:r w:rsidR="00781A76" w:rsidRPr="009E472E">
            <w:t>36</w:t>
          </w:r>
        </w:p>
        <w:p w:rsidR="005231F2" w:rsidRPr="009E472E" w:rsidRDefault="005231F2" w:rsidP="00781A76">
          <w:pPr>
            <w:pStyle w:val="TOC1"/>
            <w:spacing w:line="360" w:lineRule="auto"/>
          </w:pPr>
          <w:r w:rsidRPr="005D336B">
            <w:rPr>
              <w:b/>
              <w:bCs/>
            </w:rPr>
            <w:t>6. Conclusion</w:t>
          </w:r>
          <w:r w:rsidRPr="009E472E">
            <w:ptab w:relativeTo="margin" w:alignment="right" w:leader="dot"/>
          </w:r>
          <w:r w:rsidR="00781A76" w:rsidRPr="009E472E">
            <w:t>37</w:t>
          </w:r>
        </w:p>
        <w:p w:rsidR="005231F2" w:rsidRPr="008C6CE1" w:rsidRDefault="009972F3" w:rsidP="005277B8">
          <w:pPr>
            <w:spacing w:line="360" w:lineRule="auto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8C6CE1">
            <w:rPr>
              <w:rFonts w:ascii="Times New Roman" w:hAnsi="Times New Roman" w:cs="Times New Roman"/>
              <w:b/>
              <w:bCs/>
              <w:sz w:val="28"/>
              <w:szCs w:val="28"/>
            </w:rPr>
            <w:t>Chapitre 3:</w:t>
          </w:r>
          <w:r w:rsidR="005E03A4" w:rsidRPr="008C6CE1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Détection de vulnérabilités par classification des pages HTML</w:t>
          </w:r>
        </w:p>
        <w:p w:rsidR="00916BD4" w:rsidRPr="009E472E" w:rsidRDefault="00916BD4" w:rsidP="00BA7635">
          <w:pPr>
            <w:pStyle w:val="TOC1"/>
            <w:spacing w:line="360" w:lineRule="auto"/>
          </w:pPr>
          <w:r w:rsidRPr="008C6CE1">
            <w:rPr>
              <w:b/>
              <w:bCs/>
            </w:rPr>
            <w:t>1. Introduction</w:t>
          </w:r>
          <w:r w:rsidRPr="009E472E">
            <w:ptab w:relativeTo="margin" w:alignment="right" w:leader="dot"/>
          </w:r>
          <w:r w:rsidR="00BA7635" w:rsidRPr="009E472E">
            <w:t>38</w:t>
          </w:r>
        </w:p>
        <w:p w:rsidR="00F91D96" w:rsidRPr="009E472E" w:rsidRDefault="00F91D96" w:rsidP="00BA7635">
          <w:pPr>
            <w:autoSpaceDE w:val="0"/>
            <w:autoSpaceDN w:val="0"/>
            <w:adjustRightInd w:val="0"/>
            <w:spacing w:after="120"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0776">
            <w:rPr>
              <w:rFonts w:ascii="Times New Roman" w:hAnsi="Times New Roman" w:cs="Times New Roman"/>
              <w:b/>
              <w:bCs/>
              <w:sz w:val="24"/>
              <w:szCs w:val="24"/>
            </w:rPr>
            <w:t>2. Outils de détection de vulnérabilités web : Scanner Web</w:t>
          </w:r>
          <w:r w:rsidRPr="009E472E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BA7635" w:rsidRPr="009E472E">
            <w:rPr>
              <w:rFonts w:ascii="Times New Roman" w:hAnsi="Times New Roman" w:cs="Times New Roman"/>
              <w:sz w:val="24"/>
              <w:szCs w:val="24"/>
            </w:rPr>
            <w:t>38</w:t>
          </w:r>
        </w:p>
        <w:p w:rsidR="00D61028" w:rsidRPr="009E472E" w:rsidRDefault="00D61028" w:rsidP="00BA7635">
          <w:pPr>
            <w:autoSpaceDE w:val="0"/>
            <w:autoSpaceDN w:val="0"/>
            <w:adjustRightInd w:val="0"/>
            <w:spacing w:after="120" w:line="360" w:lineRule="auto"/>
            <w:ind w:firstLine="216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9E472E">
            <w:rPr>
              <w:rFonts w:ascii="Times New Roman" w:hAnsi="Times New Roman" w:cs="Times New Roman"/>
              <w:sz w:val="24"/>
              <w:szCs w:val="24"/>
            </w:rPr>
            <w:t>2.1 Principe des outils de détection de vulnérabilité</w:t>
          </w:r>
          <w:r w:rsidR="00D77BA4" w:rsidRPr="009E472E">
            <w:rPr>
              <w:rFonts w:ascii="Times New Roman" w:hAnsi="Times New Roman" w:cs="Times New Roman"/>
              <w:sz w:val="24"/>
              <w:szCs w:val="24"/>
            </w:rPr>
            <w:t>s</w:t>
          </w:r>
          <w:r w:rsidRPr="009E472E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BA7635" w:rsidRPr="009E472E">
            <w:rPr>
              <w:rFonts w:ascii="Times New Roman" w:hAnsi="Times New Roman" w:cs="Times New Roman"/>
              <w:sz w:val="24"/>
              <w:szCs w:val="24"/>
            </w:rPr>
            <w:t>38</w:t>
          </w:r>
        </w:p>
        <w:p w:rsidR="00C17663" w:rsidRPr="009E472E" w:rsidRDefault="00D77BA4" w:rsidP="00BA7635">
          <w:pPr>
            <w:pStyle w:val="TOC3"/>
          </w:pPr>
          <w:r w:rsidRPr="009E472E">
            <w:t>2.1.1 Approche par reconnaissance de messages d’erreurs</w:t>
          </w:r>
          <w:r w:rsidR="00C17663" w:rsidRPr="009E472E">
            <w:ptab w:relativeTo="margin" w:alignment="right" w:leader="dot"/>
          </w:r>
          <w:r w:rsidR="00BA7635" w:rsidRPr="009E472E">
            <w:t>40</w:t>
          </w:r>
        </w:p>
        <w:p w:rsidR="00C17663" w:rsidRPr="009E472E" w:rsidRDefault="00D77BA4" w:rsidP="00BA7635">
          <w:pPr>
            <w:pStyle w:val="TOC2"/>
            <w:numPr>
              <w:ilvl w:val="2"/>
              <w:numId w:val="5"/>
            </w:numPr>
            <w:ind w:left="993" w:hanging="547"/>
          </w:pPr>
          <w:r w:rsidRPr="009E472E">
            <w:t xml:space="preserve">Approche par </w:t>
          </w:r>
          <w:r w:rsidR="0011661A" w:rsidRPr="009E472E">
            <w:t>étude de similarité des réponses</w:t>
          </w:r>
          <w:r w:rsidR="00C17663" w:rsidRPr="009E472E">
            <w:ptab w:relativeTo="margin" w:alignment="right" w:leader="dot"/>
          </w:r>
          <w:r w:rsidR="00BA7635" w:rsidRPr="009E472E">
            <w:t>41</w:t>
          </w:r>
        </w:p>
        <w:p w:rsidR="00C17663" w:rsidRPr="009E472E" w:rsidRDefault="006A7D74" w:rsidP="006A7D74">
          <w:pPr>
            <w:autoSpaceDE w:val="0"/>
            <w:autoSpaceDN w:val="0"/>
            <w:adjustRightInd w:val="0"/>
            <w:spacing w:after="120" w:line="360" w:lineRule="auto"/>
            <w:ind w:firstLine="216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9E472E">
            <w:rPr>
              <w:rFonts w:ascii="Times New Roman" w:hAnsi="Times New Roman" w:cs="Times New Roman"/>
              <w:sz w:val="24"/>
              <w:szCs w:val="24"/>
            </w:rPr>
            <w:t>2.2 Analyse critique des scanners de vulnérabilités W</w:t>
          </w:r>
          <w:r w:rsidR="0004004F">
            <w:rPr>
              <w:rFonts w:ascii="Times New Roman" w:hAnsi="Times New Roman" w:cs="Times New Roman"/>
              <w:sz w:val="24"/>
              <w:szCs w:val="24"/>
            </w:rPr>
            <w:t>eb</w:t>
          </w:r>
          <w:r w:rsidR="00C17663" w:rsidRPr="009E472E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BA7635" w:rsidRPr="009E472E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C17663" w:rsidRPr="009E472E">
            <w:rPr>
              <w:rFonts w:ascii="Times New Roman" w:hAnsi="Times New Roman" w:cs="Times New Roman"/>
              <w:sz w:val="24"/>
              <w:szCs w:val="24"/>
            </w:rPr>
            <w:t>2</w:t>
          </w:r>
        </w:p>
        <w:p w:rsidR="00C701D8" w:rsidRPr="009E472E" w:rsidRDefault="00BB21D8" w:rsidP="00E00776">
          <w:pPr>
            <w:pStyle w:val="TOC3"/>
            <w:ind w:firstLine="0"/>
          </w:pPr>
          <w:r w:rsidRPr="00E00776">
            <w:rPr>
              <w:b/>
              <w:bCs/>
            </w:rPr>
            <w:t>3. Aperçu global de l’approche</w:t>
          </w:r>
          <w:r w:rsidR="00C17663" w:rsidRPr="009E472E">
            <w:ptab w:relativeTo="margin" w:alignment="right" w:leader="dot"/>
          </w:r>
          <w:r w:rsidR="00BA7635" w:rsidRPr="009E472E">
            <w:t>44</w:t>
          </w:r>
        </w:p>
        <w:p w:rsidR="00C701D8" w:rsidRPr="009E472E" w:rsidRDefault="00716F9D" w:rsidP="00716F9D">
          <w:pPr>
            <w:pStyle w:val="TOC2"/>
          </w:pPr>
          <w:r>
            <w:t>3</w:t>
          </w:r>
          <w:r w:rsidR="00E4054B" w:rsidRPr="00137CCA">
            <w:t xml:space="preserve">.1 </w:t>
          </w:r>
          <w:r w:rsidRPr="00137CCA">
            <w:t xml:space="preserve">Le principe de détection  </w:t>
          </w:r>
          <w:r w:rsidR="00C701D8" w:rsidRPr="009E472E">
            <w:ptab w:relativeTo="margin" w:alignment="right" w:leader="dot"/>
          </w:r>
          <w:r w:rsidR="00E30BDD">
            <w:t>47</w:t>
          </w:r>
        </w:p>
        <w:p w:rsidR="00C701D8" w:rsidRPr="00716F9D" w:rsidRDefault="00716F9D" w:rsidP="00716F9D">
          <w:pPr>
            <w:spacing w:after="120"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4</w:t>
          </w:r>
          <w:r w:rsidR="00EF5CDA" w:rsidRPr="00E00776">
            <w:rPr>
              <w:rFonts w:ascii="Times New Roman" w:hAnsi="Times New Roman" w:cs="Times New Roman"/>
              <w:b/>
              <w:bCs/>
              <w:sz w:val="24"/>
              <w:szCs w:val="24"/>
            </w:rPr>
            <w:t>.</w:t>
          </w:r>
          <w:r w:rsidRPr="00716F9D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65615B">
            <w:rPr>
              <w:rFonts w:ascii="Times New Roman" w:hAnsi="Times New Roman" w:cs="Times New Roman"/>
              <w:b/>
              <w:bCs/>
              <w:sz w:val="24"/>
              <w:szCs w:val="24"/>
            </w:rPr>
            <w:t>Le modèle WASAPY</w:t>
          </w:r>
          <w:r w:rsidRPr="009E472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701D8" w:rsidRPr="009E472E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30BDD">
            <w:rPr>
              <w:rFonts w:ascii="Times New Roman" w:hAnsi="Times New Roman" w:cs="Times New Roman"/>
              <w:sz w:val="24"/>
              <w:szCs w:val="24"/>
            </w:rPr>
            <w:t>47</w:t>
          </w:r>
        </w:p>
        <w:p w:rsidR="00C701D8" w:rsidRPr="009E472E" w:rsidRDefault="00716F9D" w:rsidP="00716F9D">
          <w:pPr>
            <w:spacing w:line="360" w:lineRule="auto"/>
            <w:ind w:firstLine="216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B56A9C" w:rsidRPr="009E472E">
            <w:rPr>
              <w:rFonts w:ascii="Times New Roman" w:hAnsi="Times New Roman" w:cs="Times New Roman"/>
              <w:sz w:val="24"/>
              <w:szCs w:val="24"/>
            </w:rPr>
            <w:t xml:space="preserve">.1 </w:t>
          </w:r>
          <w:r w:rsidRPr="00B0263F">
            <w:rPr>
              <w:rFonts w:ascii="Times New Roman" w:hAnsi="Times New Roman" w:cs="Times New Roman"/>
              <w:sz w:val="24"/>
              <w:szCs w:val="24"/>
            </w:rPr>
            <w:t>Le modèle WASAPY</w:t>
          </w:r>
          <w:r w:rsidRPr="0065615B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C701D8" w:rsidRPr="009E472E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30BDD">
            <w:rPr>
              <w:rFonts w:ascii="Times New Roman" w:hAnsi="Times New Roman" w:cs="Times New Roman"/>
              <w:sz w:val="24"/>
              <w:szCs w:val="24"/>
            </w:rPr>
            <w:t>48</w:t>
          </w:r>
        </w:p>
        <w:p w:rsidR="00716F9D" w:rsidRPr="00B0263F" w:rsidRDefault="00716F9D" w:rsidP="00716F9D">
          <w:pPr>
            <w:pStyle w:val="TOC2"/>
            <w:ind w:firstLine="492"/>
          </w:pPr>
          <w:r w:rsidRPr="00B0263F">
            <w:t xml:space="preserve">a)   La vision de sécurité  </w:t>
          </w:r>
          <w:r w:rsidR="00C701D8" w:rsidRPr="00B0263F">
            <w:ptab w:relativeTo="margin" w:alignment="right" w:leader="dot"/>
          </w:r>
          <w:r w:rsidR="00E30BDD">
            <w:t>48</w:t>
          </w:r>
        </w:p>
        <w:p w:rsidR="00C701D8" w:rsidRPr="00B0263F" w:rsidRDefault="00B0263F" w:rsidP="00B0263F">
          <w:pPr>
            <w:pStyle w:val="TOC2"/>
            <w:ind w:firstLine="492"/>
          </w:pPr>
          <w:r w:rsidRPr="00B0263F">
            <w:t>b</w:t>
          </w:r>
          <w:r w:rsidR="00716F9D" w:rsidRPr="00B0263F">
            <w:t xml:space="preserve">)   </w:t>
          </w:r>
          <w:r w:rsidRPr="00B0263F">
            <w:t xml:space="preserve">Les classes du modèle  </w:t>
          </w:r>
          <w:r w:rsidR="00716F9D" w:rsidRPr="00B0263F">
            <w:ptab w:relativeTo="margin" w:alignment="right" w:leader="dot"/>
          </w:r>
          <w:r w:rsidR="00E30BDD">
            <w:t>48</w:t>
          </w:r>
        </w:p>
        <w:p w:rsidR="00716F9D" w:rsidRDefault="00E30BDD" w:rsidP="00B0263F">
          <w:pPr>
            <w:ind w:firstLine="708"/>
          </w:pPr>
          <w:r>
            <w:rPr>
              <w:rFonts w:ascii="Times New Roman" w:hAnsi="Times New Roman" w:cs="Times New Roman"/>
              <w:sz w:val="24"/>
              <w:szCs w:val="24"/>
            </w:rPr>
            <w:t>c</w:t>
          </w:r>
          <w:r w:rsidR="00716F9D" w:rsidRPr="00B0263F">
            <w:rPr>
              <w:rFonts w:ascii="Times New Roman" w:hAnsi="Times New Roman" w:cs="Times New Roman"/>
              <w:sz w:val="24"/>
              <w:szCs w:val="24"/>
            </w:rPr>
            <w:t xml:space="preserve">)   </w:t>
          </w:r>
          <w:r w:rsidR="00B0263F" w:rsidRPr="00B0263F">
            <w:rPr>
              <w:rFonts w:ascii="Times New Roman" w:hAnsi="Times New Roman" w:cs="Times New Roman"/>
              <w:sz w:val="24"/>
              <w:szCs w:val="24"/>
            </w:rPr>
            <w:t>Le principe de détection</w:t>
          </w:r>
          <w:r w:rsidR="00B0263F" w:rsidRPr="0065615B">
            <w:rPr>
              <w:rFonts w:ascii="Times New Roman" w:hAnsi="Times New Roman" w:cs="Times New Roman"/>
              <w:b/>
              <w:bCs/>
              <w:sz w:val="24"/>
              <w:szCs w:val="24"/>
            </w:rPr>
            <w:t> </w:t>
          </w:r>
          <w:r w:rsidR="00B0263F" w:rsidRPr="009E472E">
            <w:t xml:space="preserve"> </w:t>
          </w:r>
          <w:r w:rsidR="00716F9D" w:rsidRPr="009E472E">
            <w:ptab w:relativeTo="margin" w:alignment="right" w:leader="dot"/>
          </w:r>
          <w:r>
            <w:t>48</w:t>
          </w:r>
        </w:p>
        <w:p w:rsidR="006C7735" w:rsidRPr="009E472E" w:rsidRDefault="006C7735" w:rsidP="006C7735">
          <w:pPr>
            <w:spacing w:line="360" w:lineRule="auto"/>
            <w:ind w:firstLine="216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4</w:t>
          </w:r>
          <w:r w:rsidRPr="009E472E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E30BDD">
            <w:rPr>
              <w:rFonts w:ascii="Times New Roman" w:hAnsi="Times New Roman" w:cs="Times New Roman"/>
              <w:sz w:val="24"/>
              <w:szCs w:val="24"/>
            </w:rPr>
            <w:t>2</w:t>
          </w:r>
          <w:r w:rsidRPr="00137CCA">
            <w:rPr>
              <w:rFonts w:ascii="Times New Roman" w:hAnsi="Times New Roman" w:cs="Times New Roman"/>
              <w:sz w:val="24"/>
              <w:szCs w:val="24"/>
            </w:rPr>
            <w:t xml:space="preserve"> La critique du modèle WASAPY</w:t>
          </w:r>
          <w:r w:rsidRPr="009E472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9E472E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E30BDD">
            <w:rPr>
              <w:rFonts w:ascii="Times New Roman" w:hAnsi="Times New Roman" w:cs="Times New Roman"/>
              <w:sz w:val="24"/>
              <w:szCs w:val="24"/>
            </w:rPr>
            <w:t>49</w:t>
          </w:r>
        </w:p>
        <w:p w:rsidR="006C7735" w:rsidRPr="00B62756" w:rsidRDefault="006C7735" w:rsidP="006C7735">
          <w:pPr>
            <w:pStyle w:val="TOC2"/>
            <w:ind w:firstLine="492"/>
          </w:pPr>
          <w:r w:rsidRPr="00B0263F">
            <w:t>a</w:t>
          </w:r>
          <w:r w:rsidRPr="00B62756">
            <w:t xml:space="preserve">)   La vision de la sécurisation  </w:t>
          </w:r>
          <w:r w:rsidRPr="00B62756">
            <w:ptab w:relativeTo="margin" w:alignment="right" w:leader="dot"/>
          </w:r>
          <w:r w:rsidR="00E30BDD">
            <w:t>49</w:t>
          </w:r>
        </w:p>
        <w:p w:rsidR="006C7735" w:rsidRPr="00B62756" w:rsidRDefault="006C7735" w:rsidP="006C7735">
          <w:pPr>
            <w:pStyle w:val="TOC2"/>
            <w:ind w:firstLine="492"/>
          </w:pPr>
          <w:r w:rsidRPr="00B62756">
            <w:t xml:space="preserve">b)   Les classes du modèle  </w:t>
          </w:r>
          <w:r w:rsidRPr="00B62756">
            <w:ptab w:relativeTo="margin" w:alignment="right" w:leader="dot"/>
          </w:r>
          <w:r w:rsidRPr="00B62756">
            <w:t>50</w:t>
          </w:r>
        </w:p>
        <w:p w:rsidR="006C7735" w:rsidRPr="00B62756" w:rsidRDefault="006C7735" w:rsidP="006C7735">
          <w:pPr>
            <w:ind w:firstLine="708"/>
          </w:pPr>
          <w:r w:rsidRPr="00B62756">
            <w:rPr>
              <w:rFonts w:ascii="Times New Roman" w:hAnsi="Times New Roman" w:cs="Times New Roman"/>
              <w:sz w:val="24"/>
              <w:szCs w:val="24"/>
            </w:rPr>
            <w:t xml:space="preserve">c)   Le choix du seuil </w:t>
          </w:r>
          <w:r w:rsidRPr="00B62756">
            <w:rPr>
              <w:rFonts w:ascii="Times New Roman" w:hAnsi="Times New Roman" w:cs="Times New Roman"/>
              <w:color w:val="FF0000"/>
              <w:sz w:val="24"/>
              <w:szCs w:val="24"/>
            </w:rPr>
            <w:t>ɛ </w:t>
          </w:r>
          <w:r w:rsidRPr="00B62756">
            <w:t xml:space="preserve"> </w:t>
          </w:r>
          <w:r w:rsidRPr="00B62756">
            <w:ptab w:relativeTo="margin" w:alignment="right" w:leader="dot"/>
          </w:r>
          <w:r w:rsidRPr="00B62756">
            <w:t>50</w:t>
          </w:r>
        </w:p>
        <w:p w:rsidR="006C7735" w:rsidRPr="00716F9D" w:rsidRDefault="006C7735" w:rsidP="006C7735">
          <w:pPr>
            <w:ind w:firstLine="708"/>
          </w:pPr>
          <w:r w:rsidRPr="00B62756">
            <w:rPr>
              <w:rFonts w:ascii="Times New Roman" w:hAnsi="Times New Roman" w:cs="Times New Roman"/>
              <w:sz w:val="24"/>
              <w:szCs w:val="24"/>
            </w:rPr>
            <w:t>d)   La détection</w:t>
          </w:r>
          <w:r w:rsidRPr="0065615B">
            <w:rPr>
              <w:rFonts w:ascii="Times New Roman" w:hAnsi="Times New Roman" w:cs="Times New Roman"/>
              <w:b/>
              <w:bCs/>
              <w:sz w:val="24"/>
              <w:szCs w:val="24"/>
            </w:rPr>
            <w:t> </w:t>
          </w:r>
          <w:r w:rsidRPr="009E472E">
            <w:t xml:space="preserve"> </w:t>
          </w:r>
          <w:r w:rsidRPr="009E472E">
            <w:ptab w:relativeTo="margin" w:alignment="right" w:leader="dot"/>
          </w:r>
          <w:r w:rsidRPr="009E472E">
            <w:t>50</w:t>
          </w:r>
        </w:p>
        <w:p w:rsidR="005D7171" w:rsidRPr="00716F9D" w:rsidRDefault="005D7171" w:rsidP="005D7171">
          <w:pPr>
            <w:spacing w:after="120"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5</w:t>
          </w:r>
          <w:r w:rsidRPr="00E00776">
            <w:rPr>
              <w:rFonts w:ascii="Times New Roman" w:hAnsi="Times New Roman" w:cs="Times New Roman"/>
              <w:b/>
              <w:bCs/>
              <w:sz w:val="24"/>
              <w:szCs w:val="24"/>
            </w:rPr>
            <w:t>.</w:t>
          </w:r>
          <w:r w:rsidRPr="00716F9D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A62341">
            <w:rPr>
              <w:rFonts w:ascii="Times New Roman" w:hAnsi="Times New Roman" w:cs="Times New Roman"/>
              <w:b/>
              <w:bCs/>
              <w:sz w:val="28"/>
              <w:szCs w:val="28"/>
            </w:rPr>
            <w:t>Le modèle LS</w:t>
          </w:r>
          <w:r w:rsidRPr="009E472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9E472E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D6338">
            <w:rPr>
              <w:rFonts w:ascii="Times New Roman" w:hAnsi="Times New Roman" w:cs="Times New Roman"/>
              <w:sz w:val="24"/>
              <w:szCs w:val="24"/>
            </w:rPr>
            <w:t>50</w:t>
          </w:r>
        </w:p>
        <w:p w:rsidR="005D7171" w:rsidRPr="00137CCA" w:rsidRDefault="005D7171" w:rsidP="00BE0FE7">
          <w:pPr>
            <w:spacing w:line="360" w:lineRule="auto"/>
            <w:ind w:firstLine="216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5</w:t>
          </w:r>
          <w:r w:rsidRPr="009E472E">
            <w:rPr>
              <w:rFonts w:ascii="Times New Roman" w:hAnsi="Times New Roman" w:cs="Times New Roman"/>
              <w:sz w:val="24"/>
              <w:szCs w:val="24"/>
            </w:rPr>
            <w:t>.</w:t>
          </w:r>
          <w:r w:rsidRPr="00137CCA">
            <w:rPr>
              <w:rFonts w:ascii="Times New Roman" w:hAnsi="Times New Roman" w:cs="Times New Roman"/>
              <w:sz w:val="24"/>
              <w:szCs w:val="24"/>
            </w:rPr>
            <w:t xml:space="preserve">1 </w:t>
          </w:r>
          <w:r w:rsidR="00BE0FE7" w:rsidRPr="00137CCA">
            <w:rPr>
              <w:rFonts w:ascii="Times New Roman" w:hAnsi="Times New Roman" w:cs="Times New Roman"/>
              <w:sz w:val="24"/>
              <w:szCs w:val="24"/>
            </w:rPr>
            <w:t xml:space="preserve">La vision de la sécurisation  </w:t>
          </w:r>
          <w:r w:rsidRPr="00137CC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D6338">
            <w:rPr>
              <w:rFonts w:ascii="Times New Roman" w:hAnsi="Times New Roman" w:cs="Times New Roman"/>
              <w:sz w:val="24"/>
              <w:szCs w:val="24"/>
            </w:rPr>
            <w:t>50</w:t>
          </w:r>
        </w:p>
        <w:p w:rsidR="005D7171" w:rsidRPr="00137CCA" w:rsidRDefault="00BE0FE7" w:rsidP="00BE0FE7">
          <w:pPr>
            <w:pStyle w:val="TOC2"/>
          </w:pPr>
          <w:r w:rsidRPr="00137CCA">
            <w:t xml:space="preserve">5.2 Les classes du modèle  </w:t>
          </w:r>
          <w:r w:rsidR="005D7171" w:rsidRPr="00137CCA">
            <w:ptab w:relativeTo="margin" w:alignment="right" w:leader="dot"/>
          </w:r>
          <w:r w:rsidR="00FD6338">
            <w:t>51</w:t>
          </w:r>
        </w:p>
        <w:p w:rsidR="005D7171" w:rsidRPr="00B0263F" w:rsidRDefault="00BE0FE7" w:rsidP="00BE0FE7">
          <w:pPr>
            <w:pStyle w:val="TOC2"/>
          </w:pPr>
          <w:r w:rsidRPr="00137CCA">
            <w:t>5.3 Le principe de détection</w:t>
          </w:r>
          <w:r w:rsidRPr="0065615B">
            <w:rPr>
              <w:b/>
              <w:bCs/>
            </w:rPr>
            <w:t> </w:t>
          </w:r>
          <w:r w:rsidRPr="00B0263F">
            <w:t xml:space="preserve"> </w:t>
          </w:r>
          <w:r w:rsidR="005D7171" w:rsidRPr="00B0263F">
            <w:ptab w:relativeTo="margin" w:alignment="right" w:leader="dot"/>
          </w:r>
          <w:r w:rsidR="00FD6338">
            <w:t>53</w:t>
          </w:r>
        </w:p>
        <w:p w:rsidR="005D7171" w:rsidRPr="00137CCA" w:rsidRDefault="005D7171" w:rsidP="00DB45AB">
          <w:pPr>
            <w:ind w:firstLine="708"/>
          </w:pPr>
          <w:r w:rsidRPr="00B0263F">
            <w:rPr>
              <w:rFonts w:ascii="Times New Roman" w:hAnsi="Times New Roman" w:cs="Times New Roman"/>
              <w:sz w:val="24"/>
              <w:szCs w:val="24"/>
            </w:rPr>
            <w:t xml:space="preserve">a)   </w:t>
          </w:r>
          <w:r w:rsidR="00DB45AB" w:rsidRPr="00137CCA">
            <w:rPr>
              <w:rFonts w:ascii="Times New Roman" w:hAnsi="Times New Roman" w:cs="Times New Roman"/>
              <w:sz w:val="24"/>
              <w:szCs w:val="24"/>
            </w:rPr>
            <w:t>Phase première </w:t>
          </w:r>
          <w:r w:rsidR="00DB45AB" w:rsidRPr="00137CCA">
            <w:t xml:space="preserve"> </w:t>
          </w:r>
          <w:r w:rsidRPr="00137CCA">
            <w:ptab w:relativeTo="margin" w:alignment="right" w:leader="dot"/>
          </w:r>
          <w:r w:rsidR="00FD6338">
            <w:t>53</w:t>
          </w:r>
        </w:p>
        <w:p w:rsidR="00DB45AB" w:rsidRPr="00B0263F" w:rsidRDefault="00DB45AB" w:rsidP="007B093C">
          <w:pPr>
            <w:pStyle w:val="ListParagraph"/>
            <w:numPr>
              <w:ilvl w:val="0"/>
              <w:numId w:val="18"/>
            </w:numPr>
            <w:bidi w:val="0"/>
            <w:spacing w:line="360" w:lineRule="auto"/>
            <w:jc w:val="both"/>
          </w:pPr>
          <w:r w:rsidRPr="00137CCA">
            <w:rPr>
              <w:rFonts w:ascii="Times New Roman" w:hAnsi="Times New Roman" w:cs="Times New Roman"/>
              <w:sz w:val="24"/>
              <w:szCs w:val="24"/>
            </w:rPr>
            <w:lastRenderedPageBreak/>
            <w:t xml:space="preserve">Phase </w:t>
          </w:r>
          <w:proofErr w:type="spellStart"/>
          <w:proofErr w:type="gramStart"/>
          <w:r w:rsidRPr="00137CCA">
            <w:rPr>
              <w:rFonts w:ascii="Times New Roman" w:hAnsi="Times New Roman" w:cs="Times New Roman"/>
              <w:sz w:val="24"/>
              <w:szCs w:val="24"/>
            </w:rPr>
            <w:t>deuxième</w:t>
          </w:r>
          <w:proofErr w:type="spellEnd"/>
          <w:r w:rsidRPr="00137CCA">
            <w:rPr>
              <w:rFonts w:ascii="Times New Roman" w:hAnsi="Times New Roman" w:cs="Times New Roman"/>
              <w:sz w:val="24"/>
              <w:szCs w:val="24"/>
            </w:rPr>
            <w:t> :</w:t>
          </w:r>
          <w:proofErr w:type="gramEnd"/>
          <w:r w:rsidRPr="00137CCA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Pr="00137CCA">
            <w:rPr>
              <w:rFonts w:ascii="Times New Roman" w:hAnsi="Times New Roman" w:cs="Times New Roman"/>
              <w:sz w:val="24"/>
              <w:szCs w:val="24"/>
            </w:rPr>
            <w:t>requêtes</w:t>
          </w:r>
          <w:proofErr w:type="spellEnd"/>
          <w:r w:rsidRPr="00137CCA">
            <w:rPr>
              <w:rFonts w:ascii="Times New Roman" w:hAnsi="Times New Roman" w:cs="Times New Roman"/>
              <w:sz w:val="24"/>
              <w:szCs w:val="24"/>
            </w:rPr>
            <w:t xml:space="preserve"> injection ?</w:t>
          </w:r>
          <w:r w:rsidRPr="00B0263F">
            <w:ptab w:relativeTo="margin" w:alignment="right" w:leader="dot"/>
          </w:r>
          <w:r w:rsidR="00FD6338">
            <w:t>55</w:t>
          </w:r>
        </w:p>
        <w:p w:rsidR="00DB45AB" w:rsidRPr="00137CCA" w:rsidRDefault="00DB45AB" w:rsidP="00C157D9">
          <w:pPr>
            <w:pStyle w:val="TOC2"/>
          </w:pPr>
          <w:r w:rsidRPr="00137CCA">
            <w:t>5</w:t>
          </w:r>
          <w:r w:rsidR="00C157D9">
            <w:rPr>
              <w:b/>
              <w:bCs/>
            </w:rPr>
            <w:t>.</w:t>
          </w:r>
          <w:r w:rsidR="00C157D9" w:rsidRPr="00137CCA">
            <w:t>4</w:t>
          </w:r>
          <w:r w:rsidRPr="00137CCA">
            <w:t xml:space="preserve"> </w:t>
          </w:r>
          <w:r w:rsidR="00C157D9" w:rsidRPr="00137CCA">
            <w:t xml:space="preserve">La singularité du Modèle LS  </w:t>
          </w:r>
          <w:r w:rsidRPr="00137CCA">
            <w:ptab w:relativeTo="margin" w:alignment="right" w:leader="dot"/>
          </w:r>
          <w:r w:rsidR="00FD6338">
            <w:t>56</w:t>
          </w:r>
        </w:p>
        <w:p w:rsidR="00DB45AB" w:rsidRDefault="00C157D9" w:rsidP="00F25A85">
          <w:pPr>
            <w:pStyle w:val="ListParagraph"/>
            <w:numPr>
              <w:ilvl w:val="1"/>
              <w:numId w:val="19"/>
            </w:numPr>
            <w:bidi w:val="0"/>
            <w:spacing w:line="360" w:lineRule="auto"/>
            <w:jc w:val="both"/>
          </w:pPr>
          <w:proofErr w:type="spellStart"/>
          <w:r w:rsidRPr="00137CCA">
            <w:rPr>
              <w:rFonts w:ascii="Times New Roman" w:hAnsi="Times New Roman" w:cs="Times New Roman"/>
              <w:sz w:val="24"/>
              <w:szCs w:val="24"/>
            </w:rPr>
            <w:t>Algorithme</w:t>
          </w:r>
          <w:proofErr w:type="spellEnd"/>
          <w:r w:rsidRPr="00137CCA">
            <w:rPr>
              <w:rFonts w:ascii="Times New Roman" w:hAnsi="Times New Roman" w:cs="Times New Roman"/>
              <w:sz w:val="24"/>
              <w:szCs w:val="24"/>
            </w:rPr>
            <w:t xml:space="preserve"> global de </w:t>
          </w:r>
          <w:proofErr w:type="spellStart"/>
          <w:r w:rsidRPr="00137CCA">
            <w:rPr>
              <w:rFonts w:ascii="Times New Roman" w:hAnsi="Times New Roman" w:cs="Times New Roman"/>
              <w:sz w:val="24"/>
              <w:szCs w:val="24"/>
            </w:rPr>
            <w:t>détection</w:t>
          </w:r>
          <w:proofErr w:type="spellEnd"/>
          <w:r w:rsidRPr="00F25A85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DB45AB" w:rsidRPr="009E472E">
            <w:ptab w:relativeTo="margin" w:alignment="right" w:leader="dot"/>
          </w:r>
          <w:r w:rsidR="00FD6338">
            <w:t>56</w:t>
          </w:r>
        </w:p>
        <w:p w:rsidR="00F25A85" w:rsidRPr="00B0263F" w:rsidRDefault="00F25A85" w:rsidP="00F25A85">
          <w:pPr>
            <w:spacing w:line="360" w:lineRule="auto"/>
            <w:jc w:val="both"/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6</w:t>
          </w:r>
          <w:r w:rsidR="00507194">
            <w:rPr>
              <w:rFonts w:ascii="Times New Roman" w:hAnsi="Times New Roman" w:cs="Times New Roman"/>
              <w:b/>
              <w:b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</w:t>
          </w:r>
          <w:r w:rsidRPr="00137CCA">
            <w:rPr>
              <w:rFonts w:ascii="Times New Roman" w:hAnsi="Times New Roman" w:cs="Times New Roman"/>
              <w:b/>
              <w:bCs/>
              <w:sz w:val="24"/>
              <w:szCs w:val="24"/>
            </w:rPr>
            <w:t>Distance utilisée </w:t>
          </w:r>
          <w:r w:rsidRPr="00B0263F">
            <w:ptab w:relativeTo="margin" w:alignment="right" w:leader="dot"/>
          </w:r>
          <w:r w:rsidR="005065B9">
            <w:t>58</w:t>
          </w:r>
        </w:p>
        <w:p w:rsidR="00F25A85" w:rsidRPr="00137CCA" w:rsidRDefault="00F25A85" w:rsidP="00F25A85">
          <w:pPr>
            <w:pStyle w:val="TOC2"/>
          </w:pPr>
          <w:r w:rsidRPr="00137CCA">
            <w:t xml:space="preserve">6.1 Algorithme de Levenshtein   </w:t>
          </w:r>
          <w:r w:rsidRPr="00137CCA">
            <w:ptab w:relativeTo="margin" w:alignment="right" w:leader="dot"/>
          </w:r>
          <w:r w:rsidR="005065B9">
            <w:t>58</w:t>
          </w:r>
        </w:p>
        <w:p w:rsidR="00C701D8" w:rsidRPr="009E472E" w:rsidRDefault="00F25A85" w:rsidP="00507194">
          <w:pPr>
            <w:ind w:firstLine="216"/>
          </w:pPr>
          <w:r w:rsidRPr="00137CCA">
            <w:rPr>
              <w:rFonts w:ascii="Times New Roman" w:hAnsi="Times New Roman" w:cs="Times New Roman"/>
              <w:sz w:val="24"/>
              <w:szCs w:val="24"/>
            </w:rPr>
            <w:t>6.2 Complexité</w:t>
          </w:r>
          <w:r w:rsidRPr="0065615B">
            <w:rPr>
              <w:rFonts w:ascii="Times New Roman" w:hAnsi="Times New Roman" w:cs="Times New Roman"/>
              <w:b/>
              <w:bCs/>
              <w:sz w:val="24"/>
              <w:szCs w:val="24"/>
            </w:rPr>
            <w:t> </w:t>
          </w:r>
          <w:r w:rsidRPr="009E472E">
            <w:t xml:space="preserve"> </w:t>
          </w:r>
          <w:r w:rsidRPr="009E472E">
            <w:ptab w:relativeTo="margin" w:alignment="right" w:leader="dot"/>
          </w:r>
          <w:r w:rsidR="005065B9">
            <w:t>59</w:t>
          </w:r>
        </w:p>
        <w:p w:rsidR="00C701D8" w:rsidRPr="009E472E" w:rsidRDefault="00507194" w:rsidP="00BA7635">
          <w:pPr>
            <w:pStyle w:val="TOC1"/>
            <w:spacing w:line="360" w:lineRule="auto"/>
          </w:pPr>
          <w:r>
            <w:rPr>
              <w:b/>
              <w:bCs/>
            </w:rPr>
            <w:t>7</w:t>
          </w:r>
          <w:r w:rsidR="00732C7F" w:rsidRPr="00E00776">
            <w:rPr>
              <w:b/>
              <w:bCs/>
            </w:rPr>
            <w:t>. Conclusion</w:t>
          </w:r>
          <w:r w:rsidR="00C701D8" w:rsidRPr="009E472E">
            <w:ptab w:relativeTo="margin" w:alignment="right" w:leader="dot"/>
          </w:r>
          <w:r w:rsidR="005065B9">
            <w:t>60</w:t>
          </w:r>
        </w:p>
        <w:p w:rsidR="00B46FA8" w:rsidRPr="00E00776" w:rsidRDefault="00B46FA8" w:rsidP="00110C7E">
          <w:pPr>
            <w:spacing w:line="360" w:lineRule="auto"/>
            <w:rPr>
              <w:rFonts w:ascii="Times New Roman" w:eastAsiaTheme="majorEastAsia" w:hAnsi="Times New Roman" w:cs="Times New Roman"/>
              <w:b/>
              <w:bCs/>
              <w:sz w:val="28"/>
              <w:szCs w:val="28"/>
            </w:rPr>
          </w:pPr>
          <w:r w:rsidRPr="00E00776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Chapitre 4: </w:t>
          </w:r>
          <w:r w:rsidRPr="00E00776">
            <w:rPr>
              <w:rFonts w:ascii="Times New Roman" w:eastAsiaTheme="majorEastAsia" w:hAnsi="Times New Roman" w:cs="Times New Roman"/>
              <w:b/>
              <w:bCs/>
              <w:sz w:val="28"/>
              <w:szCs w:val="28"/>
            </w:rPr>
            <w:t>Implémentation et résultats expérimentaux</w:t>
          </w:r>
        </w:p>
        <w:p w:rsidR="00110C7E" w:rsidRPr="009E472E" w:rsidRDefault="00110C7E" w:rsidP="00720396">
          <w:pPr>
            <w:pStyle w:val="TOC1"/>
            <w:spacing w:line="360" w:lineRule="auto"/>
          </w:pPr>
          <w:r w:rsidRPr="009E472E">
            <w:rPr>
              <w:b/>
              <w:bCs/>
            </w:rPr>
            <w:t>1. Introduction</w:t>
          </w:r>
          <w:r w:rsidRPr="009E472E">
            <w:ptab w:relativeTo="margin" w:alignment="right" w:leader="dot"/>
          </w:r>
          <w:r w:rsidR="00720396">
            <w:t>54</w:t>
          </w:r>
        </w:p>
        <w:p w:rsidR="00C701D8" w:rsidRPr="009E472E" w:rsidRDefault="00B13556" w:rsidP="009E472E">
          <w:pPr>
            <w:pStyle w:val="TOC2"/>
            <w:ind w:left="0"/>
          </w:pPr>
          <w:r w:rsidRPr="009E472E">
            <w:rPr>
              <w:b/>
              <w:bCs/>
            </w:rPr>
            <w:t>2. Plateforme</w:t>
          </w:r>
          <w:r w:rsidR="00C701D8" w:rsidRPr="009E472E">
            <w:ptab w:relativeTo="margin" w:alignment="right" w:leader="dot"/>
          </w:r>
          <w:r w:rsidR="00C701D8" w:rsidRPr="009E472E">
            <w:t>5</w:t>
          </w:r>
          <w:r w:rsidR="00720396">
            <w:t>4</w:t>
          </w:r>
        </w:p>
        <w:p w:rsidR="00110C7E" w:rsidRPr="00E30BDD" w:rsidRDefault="00B13556" w:rsidP="00B13556">
          <w:pPr>
            <w:pStyle w:val="TOC2"/>
          </w:pPr>
          <w:r w:rsidRPr="00E30BDD">
            <w:t>2.1 Java</w:t>
          </w:r>
          <w:r w:rsidR="00110C7E" w:rsidRPr="00E30BDD">
            <w:ptab w:relativeTo="margin" w:alignment="right" w:leader="dot"/>
          </w:r>
          <w:r w:rsidR="00110C7E" w:rsidRPr="00E30BDD">
            <w:t>5</w:t>
          </w:r>
          <w:r w:rsidR="00720396" w:rsidRPr="00E30BDD">
            <w:t>4</w:t>
          </w:r>
        </w:p>
        <w:p w:rsidR="00110C7E" w:rsidRPr="00E30BDD" w:rsidRDefault="00B13556" w:rsidP="009E472E">
          <w:pPr>
            <w:pStyle w:val="TOC2"/>
          </w:pPr>
          <w:r w:rsidRPr="00E30BDD">
            <w:t xml:space="preserve">2.2 </w:t>
          </w:r>
          <w:r w:rsidR="00110C7E" w:rsidRPr="00E30BDD">
            <w:t xml:space="preserve"> </w:t>
          </w:r>
          <w:proofErr w:type="spellStart"/>
          <w:r w:rsidRPr="00E30BDD">
            <w:t>NetBeans</w:t>
          </w:r>
          <w:proofErr w:type="spellEnd"/>
          <w:r w:rsidR="00110C7E" w:rsidRPr="00E30BDD">
            <w:ptab w:relativeTo="margin" w:alignment="right" w:leader="dot"/>
          </w:r>
          <w:r w:rsidR="00110C7E" w:rsidRPr="00E30BDD">
            <w:t>5</w:t>
          </w:r>
          <w:r w:rsidR="00720396" w:rsidRPr="00E30BDD">
            <w:t>4</w:t>
          </w:r>
        </w:p>
        <w:p w:rsidR="00110C7E" w:rsidRPr="009E472E" w:rsidRDefault="00B13556" w:rsidP="009E472E">
          <w:pPr>
            <w:pStyle w:val="TOC2"/>
            <w:ind w:left="0"/>
          </w:pPr>
          <w:r w:rsidRPr="009E472E">
            <w:rPr>
              <w:b/>
              <w:bCs/>
            </w:rPr>
            <w:t>3. Structure de l’application W</w:t>
          </w:r>
          <w:r w:rsidR="009E472E">
            <w:rPr>
              <w:b/>
              <w:bCs/>
            </w:rPr>
            <w:t>eb</w:t>
          </w:r>
          <w:r w:rsidR="00110C7E" w:rsidRPr="009E472E">
            <w:ptab w:relativeTo="margin" w:alignment="right" w:leader="dot"/>
          </w:r>
          <w:r w:rsidR="00110C7E" w:rsidRPr="009E472E">
            <w:t>5</w:t>
          </w:r>
          <w:r w:rsidR="00720396">
            <w:t>5</w:t>
          </w:r>
        </w:p>
        <w:p w:rsidR="00110C7E" w:rsidRPr="009E472E" w:rsidRDefault="00B13556" w:rsidP="009E472E">
          <w:pPr>
            <w:pStyle w:val="TOC2"/>
            <w:ind w:left="0"/>
          </w:pPr>
          <w:r w:rsidRPr="009E472E">
            <w:rPr>
              <w:b/>
              <w:bCs/>
            </w:rPr>
            <w:t>4.</w:t>
          </w:r>
          <w:r w:rsidR="00110C7E" w:rsidRPr="009E472E">
            <w:rPr>
              <w:b/>
              <w:bCs/>
            </w:rPr>
            <w:t xml:space="preserve"> </w:t>
          </w:r>
          <w:r w:rsidRPr="009E472E">
            <w:rPr>
              <w:b/>
              <w:bCs/>
            </w:rPr>
            <w:t>Graphe de navigation</w:t>
          </w:r>
          <w:r w:rsidR="00110C7E" w:rsidRPr="009E472E">
            <w:ptab w:relativeTo="margin" w:alignment="right" w:leader="dot"/>
          </w:r>
          <w:r w:rsidR="00110C7E" w:rsidRPr="009E472E">
            <w:t>5</w:t>
          </w:r>
          <w:r w:rsidR="00720396">
            <w:t>6</w:t>
          </w:r>
        </w:p>
        <w:p w:rsidR="00110C7E" w:rsidRPr="009E472E" w:rsidRDefault="00B13556" w:rsidP="007B1A1F">
          <w:pPr>
            <w:pStyle w:val="TOC2"/>
            <w:ind w:left="0"/>
          </w:pPr>
          <w:r w:rsidRPr="007B1A1F">
            <w:rPr>
              <w:b/>
              <w:bCs/>
            </w:rPr>
            <w:t>5. Analyse de résultats</w:t>
          </w:r>
          <w:r w:rsidRPr="009E472E">
            <w:t> </w:t>
          </w:r>
          <w:r w:rsidR="00110C7E" w:rsidRPr="009E472E">
            <w:ptab w:relativeTo="margin" w:alignment="right" w:leader="dot"/>
          </w:r>
          <w:r w:rsidR="00110C7E" w:rsidRPr="009E472E">
            <w:t>5</w:t>
          </w:r>
          <w:r w:rsidR="00720396">
            <w:t>7</w:t>
          </w:r>
        </w:p>
        <w:p w:rsidR="009E472E" w:rsidRPr="00EF2801" w:rsidRDefault="009E472E" w:rsidP="00EF2801">
          <w:pPr>
            <w:ind w:firstLine="216"/>
            <w:rPr>
              <w:rFonts w:ascii="Times New Roman" w:hAnsi="Times New Roman" w:cs="Times New Roman"/>
              <w:sz w:val="24"/>
              <w:szCs w:val="24"/>
            </w:rPr>
          </w:pPr>
          <w:r w:rsidRPr="009E472E">
            <w:rPr>
              <w:rFonts w:ascii="Times New Roman" w:hAnsi="Times New Roman" w:cs="Times New Roman"/>
              <w:sz w:val="24"/>
              <w:szCs w:val="24"/>
            </w:rPr>
            <w:t>5.1 URL non sécurisé</w:t>
          </w:r>
          <w:r w:rsidRPr="00EF2801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EF2801">
            <w:rPr>
              <w:rFonts w:ascii="Times New Roman" w:hAnsi="Times New Roman" w:cs="Times New Roman"/>
              <w:sz w:val="24"/>
              <w:szCs w:val="24"/>
            </w:rPr>
            <w:t>5</w:t>
          </w:r>
          <w:r w:rsidR="00720396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:rsidR="009E472E" w:rsidRPr="00EF2801" w:rsidRDefault="007B1A1F" w:rsidP="007B1A1F">
          <w:pPr>
            <w:pStyle w:val="TOC2"/>
          </w:pPr>
          <w:r w:rsidRPr="00EF2801">
            <w:t xml:space="preserve">5.2 </w:t>
          </w:r>
          <w:r w:rsidR="0004004F">
            <w:t>Formulaire non sécurisé</w:t>
          </w:r>
          <w:r w:rsidR="009E472E" w:rsidRPr="00EF2801">
            <w:ptab w:relativeTo="margin" w:alignment="right" w:leader="dot"/>
          </w:r>
          <w:r w:rsidR="009E472E" w:rsidRPr="00EF2801">
            <w:t>5</w:t>
          </w:r>
          <w:r w:rsidR="00720396">
            <w:t>8</w:t>
          </w:r>
        </w:p>
        <w:p w:rsidR="009E472E" w:rsidRPr="00EF2801" w:rsidRDefault="007B1A1F" w:rsidP="00EF2801">
          <w:pPr>
            <w:pStyle w:val="ListParagraph"/>
            <w:numPr>
              <w:ilvl w:val="1"/>
              <w:numId w:val="13"/>
            </w:numPr>
            <w:bidi w:val="0"/>
            <w:rPr>
              <w:rFonts w:ascii="Times New Roman" w:hAnsi="Times New Roman" w:cs="Times New Roman"/>
              <w:sz w:val="24"/>
              <w:szCs w:val="24"/>
            </w:rPr>
          </w:pPr>
          <w:r w:rsidRPr="00EF2801">
            <w:rPr>
              <w:rFonts w:ascii="Times New Roman" w:hAnsi="Times New Roman" w:cs="Times New Roman"/>
              <w:sz w:val="24"/>
              <w:szCs w:val="24"/>
            </w:rPr>
            <w:t xml:space="preserve">URL </w:t>
          </w:r>
          <w:proofErr w:type="spellStart"/>
          <w:r w:rsidRPr="00EF2801">
            <w:rPr>
              <w:rFonts w:ascii="Times New Roman" w:hAnsi="Times New Roman" w:cs="Times New Roman"/>
              <w:sz w:val="24"/>
              <w:szCs w:val="24"/>
            </w:rPr>
            <w:t>sécurisé</w:t>
          </w:r>
          <w:proofErr w:type="spellEnd"/>
          <w:r w:rsidR="009E472E" w:rsidRPr="00CA64B9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E472E" w:rsidRPr="00EF2801">
            <w:rPr>
              <w:rFonts w:ascii="Times New Roman" w:hAnsi="Times New Roman" w:cs="Times New Roman"/>
              <w:sz w:val="24"/>
              <w:szCs w:val="24"/>
            </w:rPr>
            <w:t>5</w:t>
          </w:r>
          <w:r w:rsidR="00720396">
            <w:rPr>
              <w:rFonts w:ascii="Times New Roman" w:hAnsi="Times New Roman" w:cs="Times New Roman"/>
              <w:sz w:val="24"/>
              <w:szCs w:val="24"/>
            </w:rPr>
            <w:t>9</w:t>
          </w:r>
        </w:p>
        <w:p w:rsidR="009E472E" w:rsidRPr="00EF2801" w:rsidRDefault="00EF2801" w:rsidP="00EF2801">
          <w:pPr>
            <w:spacing w:line="360" w:lineRule="auto"/>
            <w:ind w:firstLine="216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5.4 </w:t>
          </w:r>
          <w:r w:rsidR="007B1A1F" w:rsidRPr="00EF2801">
            <w:rPr>
              <w:rFonts w:ascii="Times New Roman" w:hAnsi="Times New Roman" w:cs="Times New Roman"/>
              <w:sz w:val="24"/>
              <w:szCs w:val="24"/>
            </w:rPr>
            <w:t>Formulaire sécurisé</w:t>
          </w:r>
          <w:r w:rsidR="009E472E" w:rsidRPr="00CA64B9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0396">
            <w:rPr>
              <w:rFonts w:ascii="Times New Roman" w:hAnsi="Times New Roman" w:cs="Times New Roman"/>
              <w:sz w:val="24"/>
              <w:szCs w:val="24"/>
            </w:rPr>
            <w:t>60</w:t>
          </w:r>
        </w:p>
        <w:p w:rsidR="009E472E" w:rsidRPr="00EF2801" w:rsidRDefault="006D2A68" w:rsidP="00EF2801">
          <w:pPr>
            <w:rPr>
              <w:rFonts w:ascii="Times New Roman" w:hAnsi="Times New Roman" w:cs="Times New Roman"/>
              <w:sz w:val="24"/>
              <w:szCs w:val="24"/>
            </w:rPr>
          </w:pPr>
          <w:r w:rsidRPr="00EF2801">
            <w:rPr>
              <w:rFonts w:ascii="Times New Roman" w:hAnsi="Times New Roman" w:cs="Times New Roman"/>
              <w:b/>
              <w:bCs/>
              <w:sz w:val="24"/>
              <w:szCs w:val="24"/>
            </w:rPr>
            <w:t>6. Résultat global</w:t>
          </w:r>
          <w:r w:rsidRPr="00EF2801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20396">
            <w:rPr>
              <w:rFonts w:ascii="Times New Roman" w:hAnsi="Times New Roman" w:cs="Times New Roman"/>
              <w:sz w:val="24"/>
              <w:szCs w:val="24"/>
            </w:rPr>
            <w:t>61</w:t>
          </w:r>
        </w:p>
        <w:p w:rsidR="00110C7E" w:rsidRDefault="00EF2801" w:rsidP="00110C7E">
          <w:pPr>
            <w:pStyle w:val="TOC1"/>
            <w:spacing w:line="360" w:lineRule="auto"/>
          </w:pPr>
          <w:r>
            <w:rPr>
              <w:b/>
              <w:bCs/>
            </w:rPr>
            <w:t>7</w:t>
          </w:r>
          <w:r w:rsidR="00110C7E" w:rsidRPr="00732C7F">
            <w:rPr>
              <w:b/>
              <w:bCs/>
            </w:rPr>
            <w:t>. Conclusion</w:t>
          </w:r>
          <w:r w:rsidR="00110C7E" w:rsidRPr="009F7255">
            <w:ptab w:relativeTo="margin" w:alignment="right" w:leader="dot"/>
          </w:r>
          <w:r w:rsidR="00720396">
            <w:t>61</w:t>
          </w:r>
        </w:p>
        <w:p w:rsidR="00F14237" w:rsidRPr="002B243E" w:rsidRDefault="002B243E" w:rsidP="00110C7E">
          <w:pPr>
            <w:spacing w:line="360" w:lineRule="aut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2B243E">
            <w:rPr>
              <w:rFonts w:ascii="Times New Roman" w:hAnsi="Times New Roman" w:cs="Times New Roman"/>
              <w:b/>
              <w:bCs/>
              <w:sz w:val="24"/>
              <w:szCs w:val="24"/>
            </w:rPr>
            <w:t>CONCLUSION GENERALE</w:t>
          </w:r>
        </w:p>
      </w:sdtContent>
    </w:sdt>
    <w:p w:rsidR="00B8351E" w:rsidRPr="00732C7F" w:rsidRDefault="00B8351E" w:rsidP="005277B8">
      <w:pPr>
        <w:spacing w:line="360" w:lineRule="auto"/>
      </w:pPr>
    </w:p>
    <w:sectPr w:rsidR="00B8351E" w:rsidRPr="00732C7F" w:rsidSect="00EF1A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701" w:header="709" w:footer="709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8F2" w:rsidRDefault="00BB78F2" w:rsidP="009972F3">
      <w:pPr>
        <w:spacing w:after="0" w:line="240" w:lineRule="auto"/>
      </w:pPr>
      <w:r>
        <w:separator/>
      </w:r>
    </w:p>
  </w:endnote>
  <w:endnote w:type="continuationSeparator" w:id="0">
    <w:p w:rsidR="00BB78F2" w:rsidRDefault="00BB78F2" w:rsidP="00997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A3E" w:rsidRDefault="00EF1A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232860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713DB4" w:rsidRDefault="00713D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vi</w:t>
        </w:r>
        <w:r>
          <w:rPr>
            <w:noProof/>
          </w:rPr>
          <w:fldChar w:fldCharType="end"/>
        </w:r>
      </w:p>
    </w:sdtContent>
  </w:sdt>
  <w:p w:rsidR="00EF1A3E" w:rsidRDefault="00EF1A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A3E" w:rsidRDefault="00EF1A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8F2" w:rsidRDefault="00BB78F2" w:rsidP="009972F3">
      <w:pPr>
        <w:spacing w:after="0" w:line="240" w:lineRule="auto"/>
      </w:pPr>
      <w:r>
        <w:separator/>
      </w:r>
    </w:p>
  </w:footnote>
  <w:footnote w:type="continuationSeparator" w:id="0">
    <w:p w:rsidR="00BB78F2" w:rsidRDefault="00BB78F2" w:rsidP="00997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A3E" w:rsidRDefault="00EF1A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A3E" w:rsidRDefault="00EF1A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A3E" w:rsidRDefault="00EF1A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837A9"/>
    <w:multiLevelType w:val="multilevel"/>
    <w:tmpl w:val="DF402326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5"/>
      <w:numFmt w:val="decimal"/>
      <w:lvlText w:val="%1.%2"/>
      <w:lvlJc w:val="left"/>
      <w:pPr>
        <w:ind w:left="576" w:hanging="360"/>
      </w:pPr>
      <w:rPr>
        <w:rFonts w:ascii="Times New Roman" w:hAnsi="Times New Roman" w:cs="Times New Roman" w:hint="default"/>
        <w:b w:val="0"/>
        <w:bCs/>
        <w:sz w:val="24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728" w:hanging="108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2520" w:hanging="144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3312" w:hanging="180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3888" w:hanging="2160"/>
      </w:pPr>
      <w:rPr>
        <w:rFonts w:ascii="Times New Roman" w:hAnsi="Times New Roman" w:cs="Times New Roman" w:hint="default"/>
        <w:b/>
        <w:sz w:val="24"/>
      </w:rPr>
    </w:lvl>
  </w:abstractNum>
  <w:abstractNum w:abstractNumId="1">
    <w:nsid w:val="16085E57"/>
    <w:multiLevelType w:val="hybridMultilevel"/>
    <w:tmpl w:val="745A27BA"/>
    <w:lvl w:ilvl="0" w:tplc="41D4BF4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042FD"/>
    <w:multiLevelType w:val="hybridMultilevel"/>
    <w:tmpl w:val="325686A8"/>
    <w:lvl w:ilvl="0" w:tplc="55DEAD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92008"/>
    <w:multiLevelType w:val="multilevel"/>
    <w:tmpl w:val="265E29A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2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3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1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2520"/>
      </w:pPr>
      <w:rPr>
        <w:rFonts w:hint="default"/>
      </w:rPr>
    </w:lvl>
  </w:abstractNum>
  <w:abstractNum w:abstractNumId="4">
    <w:nsid w:val="19630F21"/>
    <w:multiLevelType w:val="hybridMultilevel"/>
    <w:tmpl w:val="0AC43A92"/>
    <w:lvl w:ilvl="0" w:tplc="662AE4B8">
      <w:start w:val="2"/>
      <w:numFmt w:val="lowerLetter"/>
      <w:lvlText w:val="%1)"/>
      <w:lvlJc w:val="left"/>
      <w:pPr>
        <w:ind w:left="1776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1FA52619"/>
    <w:multiLevelType w:val="multilevel"/>
    <w:tmpl w:val="AB9CF80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6">
    <w:nsid w:val="28C84B4D"/>
    <w:multiLevelType w:val="hybridMultilevel"/>
    <w:tmpl w:val="B5447308"/>
    <w:lvl w:ilvl="0" w:tplc="94B0ABAE">
      <w:start w:val="2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31922"/>
    <w:multiLevelType w:val="multilevel"/>
    <w:tmpl w:val="A35819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28" w:hanging="1800"/>
      </w:pPr>
      <w:rPr>
        <w:rFonts w:hint="default"/>
      </w:rPr>
    </w:lvl>
  </w:abstractNum>
  <w:abstractNum w:abstractNumId="8">
    <w:nsid w:val="3548471F"/>
    <w:multiLevelType w:val="hybridMultilevel"/>
    <w:tmpl w:val="5BA2CBD8"/>
    <w:lvl w:ilvl="0" w:tplc="61AA31B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B40C39"/>
    <w:multiLevelType w:val="multilevel"/>
    <w:tmpl w:val="15C22EF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none"/>
      <w:isLgl/>
      <w:lvlText w:val="5.1"/>
      <w:lvlJc w:val="left"/>
      <w:pPr>
        <w:ind w:left="180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0">
    <w:nsid w:val="46184BB3"/>
    <w:multiLevelType w:val="multilevel"/>
    <w:tmpl w:val="F3B29A56"/>
    <w:lvl w:ilvl="0">
      <w:start w:val="1"/>
      <w:numFmt w:val="none"/>
      <w:lvlText w:val="5.4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4F5233EF"/>
    <w:multiLevelType w:val="multilevel"/>
    <w:tmpl w:val="1FF4333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2">
    <w:nsid w:val="570F2B28"/>
    <w:multiLevelType w:val="multilevel"/>
    <w:tmpl w:val="1DB4C64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5CE32A5D"/>
    <w:multiLevelType w:val="hybridMultilevel"/>
    <w:tmpl w:val="5AC0DB56"/>
    <w:lvl w:ilvl="0" w:tplc="45E600A6">
      <w:start w:val="2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D14886"/>
    <w:multiLevelType w:val="multilevel"/>
    <w:tmpl w:val="EDA6C03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>
    <w:nsid w:val="6AE77400"/>
    <w:multiLevelType w:val="hybridMultilevel"/>
    <w:tmpl w:val="42727BF4"/>
    <w:lvl w:ilvl="0" w:tplc="4AB45282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CC102E3"/>
    <w:multiLevelType w:val="hybridMultilevel"/>
    <w:tmpl w:val="F7AC2A3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55736E"/>
    <w:multiLevelType w:val="multilevel"/>
    <w:tmpl w:val="14C66D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8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2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2880"/>
      </w:pPr>
      <w:rPr>
        <w:rFonts w:hint="default"/>
      </w:rPr>
    </w:lvl>
  </w:abstractNum>
  <w:abstractNum w:abstractNumId="18">
    <w:nsid w:val="700D018C"/>
    <w:multiLevelType w:val="multilevel"/>
    <w:tmpl w:val="2EC0CB0C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ascii="Times New Roman" w:hAnsi="Times New Roman" w:cs="Times New Roman" w:hint="default"/>
        <w:b w:val="0"/>
      </w:r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8"/>
  </w:num>
  <w:num w:numId="5">
    <w:abstractNumId w:val="3"/>
  </w:num>
  <w:num w:numId="6">
    <w:abstractNumId w:val="17"/>
  </w:num>
  <w:num w:numId="7">
    <w:abstractNumId w:val="5"/>
  </w:num>
  <w:num w:numId="8">
    <w:abstractNumId w:val="14"/>
  </w:num>
  <w:num w:numId="9">
    <w:abstractNumId w:val="12"/>
  </w:num>
  <w:num w:numId="10">
    <w:abstractNumId w:val="9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4"/>
  </w:num>
  <w:num w:numId="16">
    <w:abstractNumId w:val="13"/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4DD"/>
    <w:rsid w:val="00005C81"/>
    <w:rsid w:val="000251F1"/>
    <w:rsid w:val="00037851"/>
    <w:rsid w:val="0004004F"/>
    <w:rsid w:val="0004340A"/>
    <w:rsid w:val="0005585B"/>
    <w:rsid w:val="000646C4"/>
    <w:rsid w:val="000652EF"/>
    <w:rsid w:val="0006610C"/>
    <w:rsid w:val="00083AA3"/>
    <w:rsid w:val="00091FC3"/>
    <w:rsid w:val="000A4B42"/>
    <w:rsid w:val="000B1E98"/>
    <w:rsid w:val="000E5FD1"/>
    <w:rsid w:val="000E601B"/>
    <w:rsid w:val="00110C7E"/>
    <w:rsid w:val="0011564A"/>
    <w:rsid w:val="0011661A"/>
    <w:rsid w:val="001166B9"/>
    <w:rsid w:val="00123701"/>
    <w:rsid w:val="0013345C"/>
    <w:rsid w:val="00137CCA"/>
    <w:rsid w:val="001544FF"/>
    <w:rsid w:val="001619C5"/>
    <w:rsid w:val="00172A44"/>
    <w:rsid w:val="0018060F"/>
    <w:rsid w:val="001B45FA"/>
    <w:rsid w:val="001F783B"/>
    <w:rsid w:val="002004DD"/>
    <w:rsid w:val="00207128"/>
    <w:rsid w:val="002076FF"/>
    <w:rsid w:val="00210070"/>
    <w:rsid w:val="002259C2"/>
    <w:rsid w:val="0024072D"/>
    <w:rsid w:val="00250CB8"/>
    <w:rsid w:val="00254226"/>
    <w:rsid w:val="00263E34"/>
    <w:rsid w:val="002842CA"/>
    <w:rsid w:val="002A0E94"/>
    <w:rsid w:val="002B243E"/>
    <w:rsid w:val="002B61DA"/>
    <w:rsid w:val="002C7E4F"/>
    <w:rsid w:val="002D2C55"/>
    <w:rsid w:val="002E2D00"/>
    <w:rsid w:val="002E2E17"/>
    <w:rsid w:val="002E6598"/>
    <w:rsid w:val="00317BEA"/>
    <w:rsid w:val="003237E4"/>
    <w:rsid w:val="00334D7E"/>
    <w:rsid w:val="0033614A"/>
    <w:rsid w:val="00357578"/>
    <w:rsid w:val="003A3B92"/>
    <w:rsid w:val="003B512D"/>
    <w:rsid w:val="003B57EB"/>
    <w:rsid w:val="003B6448"/>
    <w:rsid w:val="003C5AD7"/>
    <w:rsid w:val="003D7B88"/>
    <w:rsid w:val="003E0B5B"/>
    <w:rsid w:val="003E42C1"/>
    <w:rsid w:val="003E7A15"/>
    <w:rsid w:val="00411B61"/>
    <w:rsid w:val="0044243D"/>
    <w:rsid w:val="00482F55"/>
    <w:rsid w:val="00487726"/>
    <w:rsid w:val="004E38A7"/>
    <w:rsid w:val="00500A07"/>
    <w:rsid w:val="00503D78"/>
    <w:rsid w:val="00505A70"/>
    <w:rsid w:val="005065B9"/>
    <w:rsid w:val="00507194"/>
    <w:rsid w:val="00513473"/>
    <w:rsid w:val="005231F2"/>
    <w:rsid w:val="005277B8"/>
    <w:rsid w:val="00531657"/>
    <w:rsid w:val="00537079"/>
    <w:rsid w:val="005429EF"/>
    <w:rsid w:val="00554D48"/>
    <w:rsid w:val="005573BD"/>
    <w:rsid w:val="005637BD"/>
    <w:rsid w:val="00590D5C"/>
    <w:rsid w:val="005B469F"/>
    <w:rsid w:val="005B6BA6"/>
    <w:rsid w:val="005C0191"/>
    <w:rsid w:val="005C1DA0"/>
    <w:rsid w:val="005D1D0D"/>
    <w:rsid w:val="005D336B"/>
    <w:rsid w:val="005D7171"/>
    <w:rsid w:val="005E03A4"/>
    <w:rsid w:val="0062514F"/>
    <w:rsid w:val="006418BE"/>
    <w:rsid w:val="006520B8"/>
    <w:rsid w:val="00654E4A"/>
    <w:rsid w:val="00661927"/>
    <w:rsid w:val="00691B92"/>
    <w:rsid w:val="00695063"/>
    <w:rsid w:val="006A315A"/>
    <w:rsid w:val="006A7D74"/>
    <w:rsid w:val="006C7735"/>
    <w:rsid w:val="006D2A68"/>
    <w:rsid w:val="006D4FCE"/>
    <w:rsid w:val="006F00A0"/>
    <w:rsid w:val="007026AB"/>
    <w:rsid w:val="00713DB4"/>
    <w:rsid w:val="0071665B"/>
    <w:rsid w:val="007169B1"/>
    <w:rsid w:val="00716F9D"/>
    <w:rsid w:val="00720396"/>
    <w:rsid w:val="00722949"/>
    <w:rsid w:val="00727DF5"/>
    <w:rsid w:val="00731A16"/>
    <w:rsid w:val="00732C7F"/>
    <w:rsid w:val="00732EC9"/>
    <w:rsid w:val="00747E4C"/>
    <w:rsid w:val="00757A34"/>
    <w:rsid w:val="00781A76"/>
    <w:rsid w:val="007870A4"/>
    <w:rsid w:val="007973E2"/>
    <w:rsid w:val="007B1A1F"/>
    <w:rsid w:val="007B5774"/>
    <w:rsid w:val="007E27A5"/>
    <w:rsid w:val="00801E11"/>
    <w:rsid w:val="00805995"/>
    <w:rsid w:val="0083093A"/>
    <w:rsid w:val="008340E2"/>
    <w:rsid w:val="0084092E"/>
    <w:rsid w:val="008411C2"/>
    <w:rsid w:val="008C084E"/>
    <w:rsid w:val="008C67A6"/>
    <w:rsid w:val="008C6CE1"/>
    <w:rsid w:val="008D7615"/>
    <w:rsid w:val="008F0695"/>
    <w:rsid w:val="008F7304"/>
    <w:rsid w:val="00916BD4"/>
    <w:rsid w:val="00930EDB"/>
    <w:rsid w:val="00931292"/>
    <w:rsid w:val="009437AE"/>
    <w:rsid w:val="00944C78"/>
    <w:rsid w:val="00951DB7"/>
    <w:rsid w:val="00965A48"/>
    <w:rsid w:val="00975336"/>
    <w:rsid w:val="00986B32"/>
    <w:rsid w:val="009972F3"/>
    <w:rsid w:val="009D3E86"/>
    <w:rsid w:val="009E472E"/>
    <w:rsid w:val="009F5A7B"/>
    <w:rsid w:val="009F7255"/>
    <w:rsid w:val="009F7DAC"/>
    <w:rsid w:val="00A0590A"/>
    <w:rsid w:val="00A13688"/>
    <w:rsid w:val="00A24F63"/>
    <w:rsid w:val="00A4727F"/>
    <w:rsid w:val="00A8347F"/>
    <w:rsid w:val="00A96608"/>
    <w:rsid w:val="00AA00B9"/>
    <w:rsid w:val="00AA5A9E"/>
    <w:rsid w:val="00AF2228"/>
    <w:rsid w:val="00B0263F"/>
    <w:rsid w:val="00B0642D"/>
    <w:rsid w:val="00B068C8"/>
    <w:rsid w:val="00B13556"/>
    <w:rsid w:val="00B13633"/>
    <w:rsid w:val="00B13E07"/>
    <w:rsid w:val="00B46FA8"/>
    <w:rsid w:val="00B5208D"/>
    <w:rsid w:val="00B56A9C"/>
    <w:rsid w:val="00B62756"/>
    <w:rsid w:val="00B7042A"/>
    <w:rsid w:val="00B8351E"/>
    <w:rsid w:val="00BA7635"/>
    <w:rsid w:val="00BB21D8"/>
    <w:rsid w:val="00BB78F2"/>
    <w:rsid w:val="00BC6216"/>
    <w:rsid w:val="00BE0FE7"/>
    <w:rsid w:val="00BF0C6B"/>
    <w:rsid w:val="00C157D9"/>
    <w:rsid w:val="00C17663"/>
    <w:rsid w:val="00C44FF0"/>
    <w:rsid w:val="00C700B6"/>
    <w:rsid w:val="00C701D8"/>
    <w:rsid w:val="00C71CE1"/>
    <w:rsid w:val="00C84654"/>
    <w:rsid w:val="00C9338C"/>
    <w:rsid w:val="00C95FEF"/>
    <w:rsid w:val="00C97878"/>
    <w:rsid w:val="00CA0D2E"/>
    <w:rsid w:val="00CA64B9"/>
    <w:rsid w:val="00CC074F"/>
    <w:rsid w:val="00CC44EB"/>
    <w:rsid w:val="00CF57C4"/>
    <w:rsid w:val="00D2172E"/>
    <w:rsid w:val="00D23D65"/>
    <w:rsid w:val="00D3254A"/>
    <w:rsid w:val="00D46564"/>
    <w:rsid w:val="00D56857"/>
    <w:rsid w:val="00D61028"/>
    <w:rsid w:val="00D62ACE"/>
    <w:rsid w:val="00D77BA4"/>
    <w:rsid w:val="00D929C4"/>
    <w:rsid w:val="00DB45AB"/>
    <w:rsid w:val="00DC47DC"/>
    <w:rsid w:val="00DC4A31"/>
    <w:rsid w:val="00DD786D"/>
    <w:rsid w:val="00DE392B"/>
    <w:rsid w:val="00E00776"/>
    <w:rsid w:val="00E170F2"/>
    <w:rsid w:val="00E2396C"/>
    <w:rsid w:val="00E30BDD"/>
    <w:rsid w:val="00E4054B"/>
    <w:rsid w:val="00E44001"/>
    <w:rsid w:val="00E7274C"/>
    <w:rsid w:val="00E94189"/>
    <w:rsid w:val="00E95025"/>
    <w:rsid w:val="00E9596E"/>
    <w:rsid w:val="00EF1A3E"/>
    <w:rsid w:val="00EF2801"/>
    <w:rsid w:val="00EF56E9"/>
    <w:rsid w:val="00EF5CDA"/>
    <w:rsid w:val="00F02584"/>
    <w:rsid w:val="00F13AF0"/>
    <w:rsid w:val="00F14237"/>
    <w:rsid w:val="00F16849"/>
    <w:rsid w:val="00F23704"/>
    <w:rsid w:val="00F25A85"/>
    <w:rsid w:val="00F50D42"/>
    <w:rsid w:val="00F757AA"/>
    <w:rsid w:val="00F91D96"/>
    <w:rsid w:val="00FB1A6E"/>
    <w:rsid w:val="00FC726A"/>
    <w:rsid w:val="00FD2909"/>
    <w:rsid w:val="00FD6338"/>
    <w:rsid w:val="00FD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BF693A0-6E91-4778-8100-0EFB5210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171"/>
  </w:style>
  <w:style w:type="paragraph" w:styleId="Heading1">
    <w:name w:val="heading 1"/>
    <w:basedOn w:val="Normal"/>
    <w:next w:val="Normal"/>
    <w:link w:val="Heading1Char"/>
    <w:uiPriority w:val="9"/>
    <w:qFormat/>
    <w:rsid w:val="00F14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423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aliases w:val="Sidebar Heading"/>
    <w:basedOn w:val="Heading1"/>
    <w:next w:val="Normal"/>
    <w:uiPriority w:val="39"/>
    <w:unhideWhenUsed/>
    <w:qFormat/>
    <w:rsid w:val="00F14237"/>
    <w:pPr>
      <w:spacing w:before="480" w:line="276" w:lineRule="auto"/>
      <w:outlineLvl w:val="9"/>
    </w:pPr>
    <w:rPr>
      <w:b/>
      <w:bCs/>
      <w:kern w:val="0"/>
      <w:sz w:val="28"/>
      <w:szCs w:val="28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D77BA4"/>
    <w:pPr>
      <w:spacing w:after="100" w:line="360" w:lineRule="auto"/>
      <w:ind w:left="216"/>
    </w:pPr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F0C6B"/>
    <w:pPr>
      <w:spacing w:after="100" w:line="276" w:lineRule="auto"/>
    </w:pPr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411B61"/>
    <w:pPr>
      <w:spacing w:after="100" w:line="360" w:lineRule="auto"/>
      <w:ind w:firstLine="446"/>
    </w:pPr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9F7255"/>
    <w:pPr>
      <w:bidi/>
      <w:ind w:left="720"/>
      <w:contextualSpacing/>
    </w:pPr>
    <w:rPr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972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2F3"/>
  </w:style>
  <w:style w:type="paragraph" w:styleId="Footer">
    <w:name w:val="footer"/>
    <w:basedOn w:val="Normal"/>
    <w:link w:val="FooterChar"/>
    <w:uiPriority w:val="99"/>
    <w:unhideWhenUsed/>
    <w:rsid w:val="009972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2F3"/>
  </w:style>
  <w:style w:type="paragraph" w:styleId="BalloonText">
    <w:name w:val="Balloon Text"/>
    <w:basedOn w:val="Normal"/>
    <w:link w:val="BalloonTextChar"/>
    <w:uiPriority w:val="99"/>
    <w:semiHidden/>
    <w:unhideWhenUsed/>
    <w:rsid w:val="00C1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66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A3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56C40-15A7-4897-90A2-023CBF171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519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salah</dc:creator>
  <cp:keywords/>
  <dc:description/>
  <cp:lastModifiedBy>warda</cp:lastModifiedBy>
  <cp:revision>145</cp:revision>
  <dcterms:created xsi:type="dcterms:W3CDTF">2013-06-05T00:54:00Z</dcterms:created>
  <dcterms:modified xsi:type="dcterms:W3CDTF">2013-06-24T02:03:00Z</dcterms:modified>
</cp:coreProperties>
</file>